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8B" w:rsidRPr="0096158B" w:rsidRDefault="00CE2847" w:rsidP="0096158B">
      <w:pPr>
        <w:spacing w:after="0"/>
        <w:jc w:val="center"/>
        <w:rPr>
          <w:rFonts w:ascii="Times New Roman" w:hAnsi="Times New Roman"/>
          <w:sz w:val="28"/>
        </w:rPr>
      </w:pPr>
      <w:r>
        <w:rPr>
          <w:rFonts w:ascii="Times New Roman" w:hAnsi="Times New Roman"/>
          <w:sz w:val="28"/>
        </w:rPr>
        <w:t xml:space="preserve">Against </w:t>
      </w:r>
      <w:r w:rsidR="0096158B" w:rsidRPr="0096158B">
        <w:rPr>
          <w:rFonts w:ascii="Times New Roman" w:hAnsi="Times New Roman"/>
          <w:sz w:val="28"/>
        </w:rPr>
        <w:t>Group Cogn</w:t>
      </w:r>
      <w:r>
        <w:rPr>
          <w:rFonts w:ascii="Times New Roman" w:hAnsi="Times New Roman"/>
          <w:sz w:val="28"/>
        </w:rPr>
        <w:t>itive States</w:t>
      </w:r>
      <w:r w:rsidR="007D36DD">
        <w:rPr>
          <w:rStyle w:val="FootnoteReference"/>
          <w:rFonts w:ascii="Times New Roman" w:hAnsi="Times New Roman"/>
          <w:sz w:val="28"/>
        </w:rPr>
        <w:footnoteReference w:id="-1"/>
      </w:r>
    </w:p>
    <w:p w:rsidR="0096158B" w:rsidRDefault="0096158B" w:rsidP="0096158B">
      <w:pPr>
        <w:spacing w:after="0"/>
        <w:jc w:val="center"/>
        <w:rPr>
          <w:rFonts w:ascii="Times New Roman" w:hAnsi="Times New Roman"/>
        </w:rPr>
      </w:pPr>
      <w:r>
        <w:rPr>
          <w:rFonts w:ascii="Times New Roman" w:hAnsi="Times New Roman"/>
        </w:rPr>
        <w:t>Robert D. Rupert, U</w:t>
      </w:r>
      <w:r w:rsidR="00AD1FDC">
        <w:rPr>
          <w:rFonts w:ascii="Times New Roman" w:hAnsi="Times New Roman"/>
        </w:rPr>
        <w:t>niversity of</w:t>
      </w:r>
      <w:r>
        <w:rPr>
          <w:rFonts w:ascii="Times New Roman" w:hAnsi="Times New Roman"/>
        </w:rPr>
        <w:t xml:space="preserve"> Colorado, Boulder</w:t>
      </w:r>
    </w:p>
    <w:p w:rsidR="0096158B" w:rsidRDefault="0096158B" w:rsidP="0096158B">
      <w:pPr>
        <w:spacing w:after="0" w:line="480" w:lineRule="auto"/>
        <w:jc w:val="center"/>
        <w:rPr>
          <w:rFonts w:ascii="Times New Roman" w:hAnsi="Times New Roman"/>
        </w:rPr>
      </w:pPr>
    </w:p>
    <w:p w:rsidR="009D4F6B" w:rsidRDefault="004B198A" w:rsidP="0096158B">
      <w:pPr>
        <w:spacing w:after="0" w:line="480" w:lineRule="auto"/>
        <w:rPr>
          <w:rFonts w:ascii="Times New Roman" w:hAnsi="Times New Roman"/>
        </w:rPr>
      </w:pPr>
      <w:r>
        <w:rPr>
          <w:rFonts w:ascii="Times New Roman" w:hAnsi="Times New Roman"/>
        </w:rPr>
        <w:t>English users are not fazed by such sentences as</w:t>
      </w:r>
      <w:r w:rsidR="00761663">
        <w:rPr>
          <w:rFonts w:ascii="Times New Roman" w:hAnsi="Times New Roman"/>
        </w:rPr>
        <w:t xml:space="preserve"> "Microsoft intends to develop a new operating system" and "Eng</w:t>
      </w:r>
      <w:r w:rsidR="00BC3693">
        <w:rPr>
          <w:rFonts w:ascii="Times New Roman" w:hAnsi="Times New Roman"/>
        </w:rPr>
        <w:t>land wants to retain</w:t>
      </w:r>
      <w:r w:rsidR="00761663">
        <w:rPr>
          <w:rFonts w:ascii="Times New Roman" w:hAnsi="Times New Roman"/>
        </w:rPr>
        <w:t xml:space="preserve"> </w:t>
      </w:r>
      <w:r w:rsidR="000969E3">
        <w:rPr>
          <w:rFonts w:ascii="Times New Roman" w:hAnsi="Times New Roman"/>
        </w:rPr>
        <w:t xml:space="preserve">the </w:t>
      </w:r>
      <w:r w:rsidR="00B54D0D">
        <w:rPr>
          <w:rFonts w:ascii="Times New Roman" w:hAnsi="Times New Roman"/>
        </w:rPr>
        <w:t>p</w:t>
      </w:r>
      <w:r w:rsidR="00761663">
        <w:rPr>
          <w:rFonts w:ascii="Times New Roman" w:hAnsi="Times New Roman"/>
        </w:rPr>
        <w:t xml:space="preserve">ound </w:t>
      </w:r>
      <w:r>
        <w:rPr>
          <w:rFonts w:ascii="Times New Roman" w:hAnsi="Times New Roman"/>
        </w:rPr>
        <w:t xml:space="preserve">as its unit of currency." </w:t>
      </w:r>
      <w:r w:rsidR="00182FBA">
        <w:rPr>
          <w:rFonts w:ascii="Times New Roman" w:hAnsi="Times New Roman"/>
        </w:rPr>
        <w:t>We produce and consume such claims frequently and with ease</w:t>
      </w:r>
      <w:r>
        <w:rPr>
          <w:rFonts w:ascii="Times New Roman" w:hAnsi="Times New Roman"/>
        </w:rPr>
        <w:t>. One might nevertheless wonder</w:t>
      </w:r>
      <w:r w:rsidR="00761663">
        <w:rPr>
          <w:rFonts w:ascii="Times New Roman" w:hAnsi="Times New Roman"/>
        </w:rPr>
        <w:t xml:space="preserve"> </w:t>
      </w:r>
      <w:r>
        <w:rPr>
          <w:rFonts w:ascii="Times New Roman" w:hAnsi="Times New Roman"/>
        </w:rPr>
        <w:t>about the</w:t>
      </w:r>
      <w:r w:rsidR="00182FBA">
        <w:rPr>
          <w:rFonts w:ascii="Times New Roman" w:hAnsi="Times New Roman"/>
        </w:rPr>
        <w:t>ir literal truth</w:t>
      </w:r>
      <w:r>
        <w:rPr>
          <w:rFonts w:ascii="Times New Roman" w:hAnsi="Times New Roman"/>
        </w:rPr>
        <w:t xml:space="preserve">. Does </w:t>
      </w:r>
      <w:r w:rsidR="00946B50">
        <w:rPr>
          <w:rFonts w:ascii="Times New Roman" w:hAnsi="Times New Roman"/>
        </w:rPr>
        <w:t>Microsoft</w:t>
      </w:r>
      <w:r w:rsidR="00182FBA">
        <w:rPr>
          <w:rFonts w:ascii="Times New Roman" w:hAnsi="Times New Roman"/>
        </w:rPr>
        <w:t xml:space="preserve"> -- the corporation itself --</w:t>
      </w:r>
      <w:r w:rsidR="008B5035">
        <w:rPr>
          <w:rFonts w:ascii="Times New Roman" w:hAnsi="Times New Roman"/>
        </w:rPr>
        <w:t xml:space="preserve"> literally</w:t>
      </w:r>
      <w:r w:rsidR="00946B50" w:rsidRPr="008B5035">
        <w:rPr>
          <w:rFonts w:ascii="Times New Roman" w:hAnsi="Times New Roman"/>
          <w:i/>
        </w:rPr>
        <w:t xml:space="preserve"> </w:t>
      </w:r>
      <w:r w:rsidR="00946B50" w:rsidRPr="00946B50">
        <w:rPr>
          <w:rFonts w:ascii="Times New Roman" w:hAnsi="Times New Roman"/>
          <w:i/>
        </w:rPr>
        <w:t>intend</w:t>
      </w:r>
      <w:r w:rsidR="00946B50">
        <w:rPr>
          <w:rFonts w:ascii="Times New Roman" w:hAnsi="Times New Roman"/>
        </w:rPr>
        <w:t xml:space="preserve"> to develop a new opera</w:t>
      </w:r>
      <w:r>
        <w:rPr>
          <w:rFonts w:ascii="Times New Roman" w:hAnsi="Times New Roman"/>
        </w:rPr>
        <w:t>ting system? Does England</w:t>
      </w:r>
      <w:r w:rsidR="00182FBA">
        <w:rPr>
          <w:rFonts w:ascii="Times New Roman" w:hAnsi="Times New Roman"/>
        </w:rPr>
        <w:t xml:space="preserve"> -- as a single body --</w:t>
      </w:r>
      <w:r>
        <w:rPr>
          <w:rFonts w:ascii="Times New Roman" w:hAnsi="Times New Roman"/>
        </w:rPr>
        <w:t xml:space="preserve"> genuinely</w:t>
      </w:r>
      <w:r w:rsidR="00946B50">
        <w:rPr>
          <w:rFonts w:ascii="Times New Roman" w:hAnsi="Times New Roman"/>
        </w:rPr>
        <w:t xml:space="preserve"> </w:t>
      </w:r>
      <w:r w:rsidR="00946B50" w:rsidRPr="00946B50">
        <w:rPr>
          <w:rFonts w:ascii="Times New Roman" w:hAnsi="Times New Roman"/>
          <w:i/>
        </w:rPr>
        <w:t>want</w:t>
      </w:r>
      <w:r w:rsidR="00BC3693">
        <w:rPr>
          <w:rFonts w:ascii="Times New Roman" w:hAnsi="Times New Roman"/>
        </w:rPr>
        <w:t xml:space="preserve"> to retain the</w:t>
      </w:r>
      <w:r w:rsidR="00B54D0D">
        <w:rPr>
          <w:rFonts w:ascii="Times New Roman" w:hAnsi="Times New Roman"/>
        </w:rPr>
        <w:t xml:space="preserve"> p</w:t>
      </w:r>
      <w:r>
        <w:rPr>
          <w:rFonts w:ascii="Times New Roman" w:hAnsi="Times New Roman"/>
        </w:rPr>
        <w:t>ound as its unit of currency.</w:t>
      </w:r>
      <w:r w:rsidR="00182FBA">
        <w:rPr>
          <w:rFonts w:ascii="Times New Roman" w:hAnsi="Times New Roman"/>
        </w:rPr>
        <w:t xml:space="preserve"> More generally, i</w:t>
      </w:r>
      <w:r w:rsidR="008B5035">
        <w:rPr>
          <w:rFonts w:ascii="Times New Roman" w:hAnsi="Times New Roman"/>
        </w:rPr>
        <w:t>t is a substantive philosophical and empirical question</w:t>
      </w:r>
      <w:r w:rsidR="008C54DD">
        <w:rPr>
          <w:rFonts w:ascii="Times New Roman" w:hAnsi="Times New Roman"/>
        </w:rPr>
        <w:t xml:space="preserve"> whether groups of individuals (</w:t>
      </w:r>
      <w:r w:rsidR="008B5035">
        <w:rPr>
          <w:rFonts w:ascii="Times New Roman" w:hAnsi="Times New Roman"/>
        </w:rPr>
        <w:t>who thems</w:t>
      </w:r>
      <w:r w:rsidR="008C54DD">
        <w:rPr>
          <w:rFonts w:ascii="Times New Roman" w:hAnsi="Times New Roman"/>
        </w:rPr>
        <w:t>elves instantiate mental states)</w:t>
      </w:r>
      <w:r w:rsidR="00761663">
        <w:rPr>
          <w:rFonts w:ascii="Times New Roman" w:hAnsi="Times New Roman"/>
        </w:rPr>
        <w:t xml:space="preserve"> instantiate mental states </w:t>
      </w:r>
      <w:r w:rsidR="008B5035">
        <w:rPr>
          <w:rFonts w:ascii="Times New Roman" w:hAnsi="Times New Roman"/>
        </w:rPr>
        <w:t>properly so called.</w:t>
      </w:r>
    </w:p>
    <w:p w:rsidR="00761663" w:rsidRDefault="00946B50" w:rsidP="0096158B">
      <w:pPr>
        <w:spacing w:after="0" w:line="480" w:lineRule="auto"/>
        <w:rPr>
          <w:rFonts w:ascii="Times New Roman" w:hAnsi="Times New Roman"/>
        </w:rPr>
      </w:pPr>
      <w:r>
        <w:rPr>
          <w:rFonts w:ascii="Times New Roman" w:hAnsi="Times New Roman"/>
        </w:rPr>
        <w:tab/>
        <w:t>In</w:t>
      </w:r>
      <w:r w:rsidR="008B5035">
        <w:rPr>
          <w:rFonts w:ascii="Times New Roman" w:hAnsi="Times New Roman"/>
        </w:rPr>
        <w:t xml:space="preserve"> what follows, I employ a squarely natu</w:t>
      </w:r>
      <w:r w:rsidR="001D260A">
        <w:rPr>
          <w:rFonts w:ascii="Times New Roman" w:hAnsi="Times New Roman"/>
        </w:rPr>
        <w:t>ralistic methodology in my attempt</w:t>
      </w:r>
      <w:r w:rsidR="008B5035">
        <w:rPr>
          <w:rFonts w:ascii="Times New Roman" w:hAnsi="Times New Roman"/>
        </w:rPr>
        <w:t xml:space="preserve"> to</w:t>
      </w:r>
      <w:r w:rsidR="00B54D0D">
        <w:rPr>
          <w:rFonts w:ascii="Times New Roman" w:hAnsi="Times New Roman"/>
        </w:rPr>
        <w:t xml:space="preserve"> answer this</w:t>
      </w:r>
      <w:r>
        <w:rPr>
          <w:rFonts w:ascii="Times New Roman" w:hAnsi="Times New Roman"/>
        </w:rPr>
        <w:t xml:space="preserve"> question of group</w:t>
      </w:r>
      <w:r w:rsidR="00761663">
        <w:rPr>
          <w:rFonts w:ascii="Times New Roman" w:hAnsi="Times New Roman"/>
        </w:rPr>
        <w:t>, or collective, mental states</w:t>
      </w:r>
      <w:r w:rsidR="001D260A">
        <w:rPr>
          <w:rFonts w:ascii="Times New Roman" w:hAnsi="Times New Roman"/>
        </w:rPr>
        <w:t xml:space="preserve">. </w:t>
      </w:r>
      <w:r w:rsidR="00B54D0D">
        <w:rPr>
          <w:rFonts w:ascii="Times New Roman" w:hAnsi="Times New Roman"/>
        </w:rPr>
        <w:t>Accordingly, the fundamental</w:t>
      </w:r>
      <w:r w:rsidR="008C54DD">
        <w:rPr>
          <w:rFonts w:ascii="Times New Roman" w:hAnsi="Times New Roman"/>
        </w:rPr>
        <w:t xml:space="preserve"> principle guiding my investigation is this: If a group has</w:t>
      </w:r>
      <w:r w:rsidR="00761663">
        <w:rPr>
          <w:rFonts w:ascii="Times New Roman" w:hAnsi="Times New Roman"/>
        </w:rPr>
        <w:t xml:space="preserve"> </w:t>
      </w:r>
      <w:r w:rsidR="00190BF9">
        <w:rPr>
          <w:rFonts w:ascii="Times New Roman" w:hAnsi="Times New Roman"/>
        </w:rPr>
        <w:t>mental states</w:t>
      </w:r>
      <w:r w:rsidR="00761663">
        <w:rPr>
          <w:rFonts w:ascii="Times New Roman" w:hAnsi="Times New Roman"/>
        </w:rPr>
        <w:t>, those states</w:t>
      </w:r>
      <w:r w:rsidR="00182FBA">
        <w:rPr>
          <w:rFonts w:ascii="Times New Roman" w:hAnsi="Times New Roman"/>
        </w:rPr>
        <w:t xml:space="preserve"> must</w:t>
      </w:r>
      <w:r w:rsidR="008C54DD">
        <w:rPr>
          <w:rFonts w:ascii="Times New Roman" w:hAnsi="Times New Roman"/>
        </w:rPr>
        <w:t xml:space="preserve"> </w:t>
      </w:r>
      <w:r w:rsidR="00190BF9">
        <w:rPr>
          <w:rFonts w:ascii="Times New Roman" w:hAnsi="Times New Roman"/>
        </w:rPr>
        <w:t>do causal-explanatory work.</w:t>
      </w:r>
      <w:r w:rsidR="00A4690F">
        <w:rPr>
          <w:rFonts w:ascii="Times New Roman" w:hAnsi="Times New Roman"/>
        </w:rPr>
        <w:t xml:space="preserve"> </w:t>
      </w:r>
      <w:r w:rsidR="00761663">
        <w:rPr>
          <w:rFonts w:ascii="Times New Roman" w:hAnsi="Times New Roman"/>
        </w:rPr>
        <w:t>On this way of approaching the issue, our</w:t>
      </w:r>
      <w:r w:rsidR="008C54DD">
        <w:rPr>
          <w:rFonts w:ascii="Times New Roman" w:hAnsi="Times New Roman"/>
        </w:rPr>
        <w:t xml:space="preserve"> practice</w:t>
      </w:r>
      <w:r w:rsidR="00A4690F">
        <w:rPr>
          <w:rFonts w:ascii="Times New Roman" w:hAnsi="Times New Roman"/>
        </w:rPr>
        <w:t xml:space="preserve"> of attributing mental states to grou</w:t>
      </w:r>
      <w:r w:rsidR="008C54DD">
        <w:rPr>
          <w:rFonts w:ascii="Times New Roman" w:hAnsi="Times New Roman"/>
        </w:rPr>
        <w:t>ps</w:t>
      </w:r>
      <w:r w:rsidR="00182FBA">
        <w:rPr>
          <w:rFonts w:ascii="Times New Roman" w:hAnsi="Times New Roman"/>
        </w:rPr>
        <w:t xml:space="preserve"> -- noted above</w:t>
      </w:r>
      <w:r w:rsidR="00B54D0D">
        <w:rPr>
          <w:rFonts w:ascii="Times New Roman" w:hAnsi="Times New Roman"/>
        </w:rPr>
        <w:t xml:space="preserve"> --</w:t>
      </w:r>
      <w:r w:rsidR="008C54DD">
        <w:rPr>
          <w:rFonts w:ascii="Times New Roman" w:hAnsi="Times New Roman"/>
        </w:rPr>
        <w:t xml:space="preserve"> provides no more than a provocative point of departure</w:t>
      </w:r>
      <w:r w:rsidR="00182FBA">
        <w:rPr>
          <w:rFonts w:ascii="Times New Roman" w:hAnsi="Times New Roman"/>
        </w:rPr>
        <w:t xml:space="preserve">. Unless </w:t>
      </w:r>
      <w:r w:rsidR="00A4690F">
        <w:rPr>
          <w:rFonts w:ascii="Times New Roman" w:hAnsi="Times New Roman"/>
        </w:rPr>
        <w:t>empirical-cum-theoretical considerations</w:t>
      </w:r>
      <w:r w:rsidR="00182FBA">
        <w:rPr>
          <w:rFonts w:ascii="Times New Roman" w:hAnsi="Times New Roman"/>
        </w:rPr>
        <w:t xml:space="preserve"> can underwrite these attributions</w:t>
      </w:r>
      <w:r w:rsidR="00761663">
        <w:rPr>
          <w:rFonts w:ascii="Times New Roman" w:hAnsi="Times New Roman"/>
        </w:rPr>
        <w:t xml:space="preserve">, </w:t>
      </w:r>
      <w:r w:rsidR="001D260A">
        <w:rPr>
          <w:rFonts w:ascii="Times New Roman" w:hAnsi="Times New Roman"/>
        </w:rPr>
        <w:t>we should adopt an error theory (</w:t>
      </w:r>
      <w:r w:rsidR="00761663">
        <w:rPr>
          <w:rFonts w:ascii="Times New Roman" w:hAnsi="Times New Roman"/>
        </w:rPr>
        <w:t>although, as I argue below, the error involved may be subtle, and acknowledging it may not require that we treat the sentences in question as false</w:t>
      </w:r>
      <w:r w:rsidR="001D260A">
        <w:rPr>
          <w:rFonts w:ascii="Times New Roman" w:hAnsi="Times New Roman"/>
        </w:rPr>
        <w:t>)</w:t>
      </w:r>
      <w:r w:rsidR="008C54DD">
        <w:rPr>
          <w:rFonts w:ascii="Times New Roman" w:hAnsi="Times New Roman"/>
        </w:rPr>
        <w:t>. So, we should ask, "D</w:t>
      </w:r>
      <w:r w:rsidR="00FD22FA">
        <w:rPr>
          <w:rFonts w:ascii="Times New Roman" w:hAnsi="Times New Roman"/>
        </w:rPr>
        <w:t xml:space="preserve">o </w:t>
      </w:r>
      <w:r w:rsidR="001B0DDA">
        <w:rPr>
          <w:rFonts w:ascii="Times New Roman" w:hAnsi="Times New Roman"/>
        </w:rPr>
        <w:t>genuine</w:t>
      </w:r>
      <w:r w:rsidR="001D260A">
        <w:rPr>
          <w:rFonts w:ascii="Times New Roman" w:hAnsi="Times New Roman"/>
        </w:rPr>
        <w:t xml:space="preserve"> mental states inhere in gro</w:t>
      </w:r>
      <w:r w:rsidR="00FD22FA">
        <w:rPr>
          <w:rFonts w:ascii="Times New Roman" w:hAnsi="Times New Roman"/>
        </w:rPr>
        <w:t>ups, considered as individuals?"</w:t>
      </w:r>
      <w:r w:rsidR="00B54D0D">
        <w:rPr>
          <w:rStyle w:val="FootnoteReference"/>
          <w:rFonts w:ascii="Times New Roman" w:hAnsi="Times New Roman"/>
        </w:rPr>
        <w:footnoteReference w:id="0"/>
      </w:r>
    </w:p>
    <w:p w:rsidR="00A00A15" w:rsidRDefault="00761663" w:rsidP="0096158B">
      <w:pPr>
        <w:spacing w:after="0" w:line="480" w:lineRule="auto"/>
        <w:rPr>
          <w:rFonts w:ascii="Times New Roman" w:hAnsi="Times New Roman"/>
        </w:rPr>
      </w:pPr>
      <w:r>
        <w:rPr>
          <w:rFonts w:ascii="Times New Roman" w:hAnsi="Times New Roman"/>
        </w:rPr>
        <w:tab/>
      </w:r>
      <w:r w:rsidR="00A4690F">
        <w:rPr>
          <w:rFonts w:ascii="Times New Roman" w:hAnsi="Times New Roman"/>
        </w:rPr>
        <w:t>Even the question of</w:t>
      </w:r>
      <w:r w:rsidR="00174969">
        <w:rPr>
          <w:rFonts w:ascii="Times New Roman" w:hAnsi="Times New Roman"/>
        </w:rPr>
        <w:t xml:space="preserve"> the instantiation of</w:t>
      </w:r>
      <w:r w:rsidR="00A4690F">
        <w:rPr>
          <w:rFonts w:ascii="Times New Roman" w:hAnsi="Times New Roman"/>
        </w:rPr>
        <w:t xml:space="preserve"> group </w:t>
      </w:r>
      <w:r w:rsidR="00A4690F" w:rsidRPr="009756BB">
        <w:rPr>
          <w:rFonts w:ascii="Times New Roman" w:hAnsi="Times New Roman"/>
          <w:i/>
        </w:rPr>
        <w:t>mental</w:t>
      </w:r>
      <w:r w:rsidR="00A4690F">
        <w:rPr>
          <w:rFonts w:ascii="Times New Roman" w:hAnsi="Times New Roman"/>
        </w:rPr>
        <w:t xml:space="preserve"> stat</w:t>
      </w:r>
      <w:r w:rsidR="00612AD6">
        <w:rPr>
          <w:rFonts w:ascii="Times New Roman" w:hAnsi="Times New Roman"/>
        </w:rPr>
        <w:t>es will not be addressed directly</w:t>
      </w:r>
      <w:r w:rsidR="001D260A">
        <w:rPr>
          <w:rFonts w:ascii="Times New Roman" w:hAnsi="Times New Roman"/>
        </w:rPr>
        <w:t>. Rather, I</w:t>
      </w:r>
      <w:r w:rsidR="009756BB">
        <w:rPr>
          <w:rFonts w:ascii="Times New Roman" w:hAnsi="Times New Roman"/>
        </w:rPr>
        <w:t xml:space="preserve"> ask whether groups instantiate</w:t>
      </w:r>
      <w:r w:rsidR="00A4690F">
        <w:rPr>
          <w:rFonts w:ascii="Times New Roman" w:hAnsi="Times New Roman"/>
        </w:rPr>
        <w:t xml:space="preserve"> </w:t>
      </w:r>
      <w:r w:rsidR="00A4690F" w:rsidRPr="00A4690F">
        <w:rPr>
          <w:rFonts w:ascii="Times New Roman" w:hAnsi="Times New Roman"/>
          <w:i/>
        </w:rPr>
        <w:t xml:space="preserve">cognitive </w:t>
      </w:r>
      <w:r w:rsidR="00A4690F" w:rsidRPr="00612AD6">
        <w:rPr>
          <w:rFonts w:ascii="Times New Roman" w:hAnsi="Times New Roman"/>
        </w:rPr>
        <w:t>states</w:t>
      </w:r>
      <w:r w:rsidR="00C773B9">
        <w:rPr>
          <w:rFonts w:ascii="Times New Roman" w:hAnsi="Times New Roman"/>
        </w:rPr>
        <w:t>, where cognitive states are, at a firs</w:t>
      </w:r>
      <w:r w:rsidR="00A2380B">
        <w:rPr>
          <w:rFonts w:ascii="Times New Roman" w:hAnsi="Times New Roman"/>
        </w:rPr>
        <w:t>t</w:t>
      </w:r>
      <w:r w:rsidR="00946B50">
        <w:rPr>
          <w:rFonts w:ascii="Times New Roman" w:hAnsi="Times New Roman"/>
        </w:rPr>
        <w:t xml:space="preserve"> pass</w:t>
      </w:r>
      <w:r w:rsidR="00A2380B">
        <w:rPr>
          <w:rFonts w:ascii="Times New Roman" w:hAnsi="Times New Roman"/>
        </w:rPr>
        <w:t>,</w:t>
      </w:r>
      <w:r w:rsidR="00946B50">
        <w:rPr>
          <w:rFonts w:ascii="Times New Roman" w:hAnsi="Times New Roman"/>
        </w:rPr>
        <w:t xml:space="preserve"> th</w:t>
      </w:r>
      <w:r w:rsidR="00A2380B">
        <w:rPr>
          <w:rFonts w:ascii="Times New Roman" w:hAnsi="Times New Roman"/>
        </w:rPr>
        <w:t>ose</w:t>
      </w:r>
      <w:r w:rsidR="009756BB">
        <w:rPr>
          <w:rFonts w:ascii="Times New Roman" w:hAnsi="Times New Roman"/>
        </w:rPr>
        <w:t xml:space="preserve"> manifest</w:t>
      </w:r>
      <w:r w:rsidR="00A2380B">
        <w:rPr>
          <w:rFonts w:ascii="Times New Roman" w:hAnsi="Times New Roman"/>
        </w:rPr>
        <w:t>ing properties that</w:t>
      </w:r>
      <w:r w:rsidR="001D260A">
        <w:rPr>
          <w:rFonts w:ascii="Times New Roman" w:hAnsi="Times New Roman"/>
        </w:rPr>
        <w:t xml:space="preserve"> </w:t>
      </w:r>
      <w:r w:rsidR="00946B50">
        <w:rPr>
          <w:rFonts w:ascii="Times New Roman" w:hAnsi="Times New Roman"/>
        </w:rPr>
        <w:t>distinctively contribute</w:t>
      </w:r>
      <w:r w:rsidR="00A2380B">
        <w:rPr>
          <w:rFonts w:ascii="Times New Roman" w:hAnsi="Times New Roman"/>
        </w:rPr>
        <w:t xml:space="preserve"> to the causal production of</w:t>
      </w:r>
      <w:r w:rsidR="00C773B9">
        <w:rPr>
          <w:rFonts w:ascii="Times New Roman" w:hAnsi="Times New Roman"/>
        </w:rPr>
        <w:t xml:space="preserve"> intelligen</w:t>
      </w:r>
      <w:r w:rsidR="00401E7C">
        <w:rPr>
          <w:rFonts w:ascii="Times New Roman" w:hAnsi="Times New Roman"/>
        </w:rPr>
        <w:t>t behavior (</w:t>
      </w:r>
      <w:r w:rsidR="0017432F">
        <w:rPr>
          <w:rFonts w:ascii="Times New Roman" w:hAnsi="Times New Roman"/>
        </w:rPr>
        <w:t xml:space="preserve">the </w:t>
      </w:r>
      <w:r w:rsidR="0017432F">
        <w:rPr>
          <w:rFonts w:ascii="Times New Roman" w:hAnsi="Times New Roman"/>
          <w:i/>
        </w:rPr>
        <w:t>explanandum</w:t>
      </w:r>
      <w:r w:rsidR="0017432F">
        <w:rPr>
          <w:rFonts w:ascii="Times New Roman" w:hAnsi="Times New Roman"/>
        </w:rPr>
        <w:t xml:space="preserve"> of</w:t>
      </w:r>
      <w:r w:rsidR="00C773B9">
        <w:rPr>
          <w:rFonts w:ascii="Times New Roman" w:hAnsi="Times New Roman"/>
        </w:rPr>
        <w:t xml:space="preserve"> cognitive science</w:t>
      </w:r>
      <w:r w:rsidR="00401E7C">
        <w:rPr>
          <w:rFonts w:ascii="Times New Roman" w:hAnsi="Times New Roman"/>
        </w:rPr>
        <w:t>). My circumscription rests on three</w:t>
      </w:r>
      <w:r w:rsidR="0017432F">
        <w:rPr>
          <w:rFonts w:ascii="Times New Roman" w:hAnsi="Times New Roman"/>
        </w:rPr>
        <w:t xml:space="preserve"> considerat</w:t>
      </w:r>
      <w:r w:rsidR="00401E7C">
        <w:rPr>
          <w:rFonts w:ascii="Times New Roman" w:hAnsi="Times New Roman"/>
        </w:rPr>
        <w:t>ions</w:t>
      </w:r>
      <w:r w:rsidR="00237422">
        <w:rPr>
          <w:rFonts w:ascii="Times New Roman" w:hAnsi="Times New Roman"/>
        </w:rPr>
        <w:t xml:space="preserve">. First, </w:t>
      </w:r>
      <w:r w:rsidR="00A2380B">
        <w:rPr>
          <w:rFonts w:ascii="Times New Roman" w:hAnsi="Times New Roman"/>
        </w:rPr>
        <w:t xml:space="preserve">in this chapter, </w:t>
      </w:r>
      <w:r w:rsidR="00237422">
        <w:rPr>
          <w:rFonts w:ascii="Times New Roman" w:hAnsi="Times New Roman"/>
        </w:rPr>
        <w:t>I reach a skeptical</w:t>
      </w:r>
      <w:r w:rsidR="009756BB">
        <w:rPr>
          <w:rFonts w:ascii="Times New Roman" w:hAnsi="Times New Roman"/>
        </w:rPr>
        <w:t xml:space="preserve"> conclusion</w:t>
      </w:r>
      <w:r w:rsidR="00C773B9">
        <w:rPr>
          <w:rFonts w:ascii="Times New Roman" w:hAnsi="Times New Roman"/>
        </w:rPr>
        <w:t xml:space="preserve"> regarding group </w:t>
      </w:r>
      <w:r w:rsidR="009756BB">
        <w:rPr>
          <w:rFonts w:ascii="Times New Roman" w:hAnsi="Times New Roman"/>
        </w:rPr>
        <w:t xml:space="preserve">psychological </w:t>
      </w:r>
      <w:r w:rsidR="00C773B9">
        <w:rPr>
          <w:rFonts w:ascii="Times New Roman" w:hAnsi="Times New Roman"/>
        </w:rPr>
        <w:t>st</w:t>
      </w:r>
      <w:r w:rsidR="00237422">
        <w:rPr>
          <w:rFonts w:ascii="Times New Roman" w:hAnsi="Times New Roman"/>
        </w:rPr>
        <w:t>ates</w:t>
      </w:r>
      <w:r w:rsidR="00674B03">
        <w:rPr>
          <w:rFonts w:ascii="Times New Roman" w:hAnsi="Times New Roman"/>
        </w:rPr>
        <w:t>,</w:t>
      </w:r>
      <w:r w:rsidR="00C773B9">
        <w:rPr>
          <w:rFonts w:ascii="Times New Roman" w:hAnsi="Times New Roman"/>
        </w:rPr>
        <w:t xml:space="preserve"> and I do not wish to</w:t>
      </w:r>
      <w:r w:rsidR="009756BB">
        <w:rPr>
          <w:rFonts w:ascii="Times New Roman" w:hAnsi="Times New Roman"/>
        </w:rPr>
        <w:t xml:space="preserve"> make my case too easily</w:t>
      </w:r>
      <w:r w:rsidR="00237422">
        <w:rPr>
          <w:rFonts w:ascii="Times New Roman" w:hAnsi="Times New Roman"/>
        </w:rPr>
        <w:t xml:space="preserve">. According to one common conception of the mental -- going back at least as far as Descartes -- mentality cannot be cleaved from phenomenological experience, that is, immediate conscious awareness of our thoughts or "what it's like" to have a certain experience. </w:t>
      </w:r>
      <w:r w:rsidR="00A00A15">
        <w:rPr>
          <w:rFonts w:ascii="Times New Roman" w:hAnsi="Times New Roman"/>
        </w:rPr>
        <w:t>Given how little has been done to show that a</w:t>
      </w:r>
      <w:r w:rsidR="0017432F">
        <w:rPr>
          <w:rFonts w:ascii="Times New Roman" w:hAnsi="Times New Roman"/>
        </w:rPr>
        <w:t xml:space="preserve"> group can itself be the </w:t>
      </w:r>
      <w:r w:rsidR="00A00A15">
        <w:rPr>
          <w:rFonts w:ascii="Times New Roman" w:hAnsi="Times New Roman"/>
        </w:rPr>
        <w:t xml:space="preserve">subject of </w:t>
      </w:r>
      <w:r w:rsidR="0017432F">
        <w:rPr>
          <w:rFonts w:ascii="Times New Roman" w:hAnsi="Times New Roman"/>
        </w:rPr>
        <w:t>a phenomenal state</w:t>
      </w:r>
      <w:r w:rsidR="008D23EF">
        <w:rPr>
          <w:rFonts w:ascii="Times New Roman" w:hAnsi="Times New Roman"/>
        </w:rPr>
        <w:t xml:space="preserve"> (Rupert, 2004, p. 404, n27)</w:t>
      </w:r>
      <w:r w:rsidR="00A00A15">
        <w:rPr>
          <w:rFonts w:ascii="Times New Roman" w:hAnsi="Times New Roman"/>
        </w:rPr>
        <w:t>, my case might be open-</w:t>
      </w:r>
      <w:r w:rsidR="0017432F">
        <w:rPr>
          <w:rFonts w:ascii="Times New Roman" w:hAnsi="Times New Roman"/>
        </w:rPr>
        <w:t xml:space="preserve">and-shut, and </w:t>
      </w:r>
      <w:r w:rsidR="00A00A15">
        <w:rPr>
          <w:rFonts w:ascii="Times New Roman" w:hAnsi="Times New Roman"/>
        </w:rPr>
        <w:t>thus un-enlightening</w:t>
      </w:r>
      <w:r w:rsidR="00237422">
        <w:rPr>
          <w:rFonts w:ascii="Times New Roman" w:hAnsi="Times New Roman"/>
        </w:rPr>
        <w:t>, were I to focus</w:t>
      </w:r>
      <w:r w:rsidR="00A2380B">
        <w:rPr>
          <w:rFonts w:ascii="Times New Roman" w:hAnsi="Times New Roman"/>
        </w:rPr>
        <w:t xml:space="preserve"> directly on</w:t>
      </w:r>
      <w:r w:rsidR="009756BB">
        <w:rPr>
          <w:rFonts w:ascii="Times New Roman" w:hAnsi="Times New Roman"/>
        </w:rPr>
        <w:t xml:space="preserve"> mental</w:t>
      </w:r>
      <w:r w:rsidR="00A2380B">
        <w:rPr>
          <w:rFonts w:ascii="Times New Roman" w:hAnsi="Times New Roman"/>
        </w:rPr>
        <w:t xml:space="preserve"> states</w:t>
      </w:r>
      <w:r w:rsidR="000D16D5">
        <w:rPr>
          <w:rFonts w:ascii="Times New Roman" w:hAnsi="Times New Roman"/>
        </w:rPr>
        <w:t>. Second</w:t>
      </w:r>
      <w:r w:rsidR="00A00A15">
        <w:rPr>
          <w:rFonts w:ascii="Times New Roman" w:hAnsi="Times New Roman"/>
        </w:rPr>
        <w:t>, many of t</w:t>
      </w:r>
      <w:r w:rsidR="0017432F">
        <w:rPr>
          <w:rFonts w:ascii="Times New Roman" w:hAnsi="Times New Roman"/>
        </w:rPr>
        <w:t>hose who advocate</w:t>
      </w:r>
      <w:r w:rsidR="00A00A15">
        <w:rPr>
          <w:rFonts w:ascii="Times New Roman" w:hAnsi="Times New Roman"/>
        </w:rPr>
        <w:t xml:space="preserve"> extension of mind or cognition beyond the boundary of the skull -- and who are so inclined</w:t>
      </w:r>
      <w:r w:rsidR="008D23EF">
        <w:rPr>
          <w:rFonts w:ascii="Times New Roman" w:hAnsi="Times New Roman"/>
        </w:rPr>
        <w:t xml:space="preserve"> at least partly</w:t>
      </w:r>
      <w:r w:rsidR="00A00A15">
        <w:rPr>
          <w:rFonts w:ascii="Times New Roman" w:hAnsi="Times New Roman"/>
        </w:rPr>
        <w:t xml:space="preserve"> on naturalistic grounds -- take a deflationary view of phenomenal states and their supposed qualia (</w:t>
      </w:r>
      <w:r w:rsidR="009B040A">
        <w:rPr>
          <w:rFonts w:ascii="Times New Roman" w:hAnsi="Times New Roman"/>
        </w:rPr>
        <w:t xml:space="preserve">Clark, 2001, </w:t>
      </w:r>
      <w:r w:rsidR="00A00A15">
        <w:rPr>
          <w:rFonts w:ascii="Times New Roman" w:hAnsi="Times New Roman"/>
        </w:rPr>
        <w:t>Dennett,</w:t>
      </w:r>
      <w:r w:rsidR="004D1198">
        <w:rPr>
          <w:rFonts w:ascii="Times New Roman" w:hAnsi="Times New Roman"/>
        </w:rPr>
        <w:t xml:space="preserve"> 1996,</w:t>
      </w:r>
      <w:r w:rsidR="00AD1FDC">
        <w:rPr>
          <w:rFonts w:ascii="Times New Roman" w:hAnsi="Times New Roman"/>
        </w:rPr>
        <w:t xml:space="preserve"> 2005</w:t>
      </w:r>
      <w:r w:rsidR="00A00A15">
        <w:rPr>
          <w:rFonts w:ascii="Times New Roman" w:hAnsi="Times New Roman"/>
        </w:rPr>
        <w:t>). So, it is only fair when engaging</w:t>
      </w:r>
      <w:r w:rsidR="008D23EF">
        <w:rPr>
          <w:rFonts w:ascii="Times New Roman" w:hAnsi="Times New Roman"/>
        </w:rPr>
        <w:t>, even indirectly,</w:t>
      </w:r>
      <w:r w:rsidR="00A00A15">
        <w:rPr>
          <w:rFonts w:ascii="Times New Roman" w:hAnsi="Times New Roman"/>
        </w:rPr>
        <w:t xml:space="preserve"> with such author</w:t>
      </w:r>
      <w:r w:rsidR="009756BB">
        <w:rPr>
          <w:rFonts w:ascii="Times New Roman" w:hAnsi="Times New Roman"/>
        </w:rPr>
        <w:t xml:space="preserve">s to bracket questions about the (supposedly) </w:t>
      </w:r>
      <w:r w:rsidR="008D23EF">
        <w:rPr>
          <w:rFonts w:ascii="Times New Roman" w:hAnsi="Times New Roman"/>
        </w:rPr>
        <w:t>irreducible</w:t>
      </w:r>
      <w:r w:rsidR="00A00A15">
        <w:rPr>
          <w:rFonts w:ascii="Times New Roman" w:hAnsi="Times New Roman"/>
        </w:rPr>
        <w:t xml:space="preserve"> qualitative characte</w:t>
      </w:r>
      <w:r w:rsidR="0017432F">
        <w:rPr>
          <w:rFonts w:ascii="Times New Roman" w:hAnsi="Times New Roman"/>
        </w:rPr>
        <w:t>r</w:t>
      </w:r>
      <w:r w:rsidR="009756BB">
        <w:rPr>
          <w:rFonts w:ascii="Times New Roman" w:hAnsi="Times New Roman"/>
        </w:rPr>
        <w:t xml:space="preserve"> of mental states</w:t>
      </w:r>
      <w:r w:rsidR="0017432F">
        <w:rPr>
          <w:rFonts w:ascii="Times New Roman" w:hAnsi="Times New Roman"/>
        </w:rPr>
        <w:t>, which</w:t>
      </w:r>
      <w:r w:rsidR="00A00A15">
        <w:rPr>
          <w:rFonts w:ascii="Times New Roman" w:hAnsi="Times New Roman"/>
        </w:rPr>
        <w:t xml:space="preserve"> groups</w:t>
      </w:r>
      <w:r w:rsidR="00FC70BE">
        <w:rPr>
          <w:rFonts w:ascii="Times New Roman" w:hAnsi="Times New Roman"/>
        </w:rPr>
        <w:t xml:space="preserve"> seem so clearly to</w:t>
      </w:r>
      <w:r w:rsidR="00237422">
        <w:rPr>
          <w:rFonts w:ascii="Times New Roman" w:hAnsi="Times New Roman"/>
        </w:rPr>
        <w:t xml:space="preserve"> lack</w:t>
      </w:r>
      <w:r w:rsidR="00A00A15">
        <w:rPr>
          <w:rFonts w:ascii="Times New Roman" w:hAnsi="Times New Roman"/>
        </w:rPr>
        <w:t xml:space="preserve">. Third, </w:t>
      </w:r>
      <w:r w:rsidR="00AD6927">
        <w:rPr>
          <w:rFonts w:ascii="Times New Roman" w:hAnsi="Times New Roman"/>
        </w:rPr>
        <w:t>many philosophers</w:t>
      </w:r>
      <w:r w:rsidR="00FC70BE">
        <w:rPr>
          <w:rFonts w:ascii="Times New Roman" w:hAnsi="Times New Roman"/>
        </w:rPr>
        <w:t xml:space="preserve"> inclined toward</w:t>
      </w:r>
      <w:r w:rsidR="008272A0">
        <w:rPr>
          <w:rFonts w:ascii="Times New Roman" w:hAnsi="Times New Roman"/>
        </w:rPr>
        <w:t xml:space="preserve"> naturalism take</w:t>
      </w:r>
      <w:r w:rsidR="00AD6927">
        <w:rPr>
          <w:rFonts w:ascii="Times New Roman" w:hAnsi="Times New Roman"/>
        </w:rPr>
        <w:t xml:space="preserve"> --</w:t>
      </w:r>
      <w:r w:rsidR="0017432F">
        <w:rPr>
          <w:rFonts w:ascii="Times New Roman" w:hAnsi="Times New Roman"/>
        </w:rPr>
        <w:t xml:space="preserve"> rightly I would say</w:t>
      </w:r>
      <w:r w:rsidR="00AD6927">
        <w:rPr>
          <w:rFonts w:ascii="Times New Roman" w:hAnsi="Times New Roman"/>
        </w:rPr>
        <w:t xml:space="preserve"> --</w:t>
      </w:r>
      <w:r w:rsidR="008272A0">
        <w:rPr>
          <w:rFonts w:ascii="Times New Roman" w:hAnsi="Times New Roman"/>
        </w:rPr>
        <w:t xml:space="preserve"> cognitive science to be</w:t>
      </w:r>
      <w:r w:rsidR="00FC70BE">
        <w:rPr>
          <w:rFonts w:ascii="Times New Roman" w:hAnsi="Times New Roman"/>
        </w:rPr>
        <w:t xml:space="preserve"> the ontologically relevant heir to our mentalistic thinking</w:t>
      </w:r>
      <w:r w:rsidR="00D90497">
        <w:rPr>
          <w:rFonts w:ascii="Times New Roman" w:hAnsi="Times New Roman"/>
        </w:rPr>
        <w:t xml:space="preserve"> (</w:t>
      </w:r>
      <w:r w:rsidR="00AD6927" w:rsidRPr="00AD6927">
        <w:rPr>
          <w:rFonts w:ascii="Times New Roman" w:hAnsi="Times New Roman"/>
          <w:i/>
        </w:rPr>
        <w:t>cf.</w:t>
      </w:r>
      <w:r w:rsidR="00AD6927">
        <w:rPr>
          <w:rFonts w:ascii="Times New Roman" w:hAnsi="Times New Roman"/>
        </w:rPr>
        <w:t xml:space="preserve"> </w:t>
      </w:r>
      <w:r w:rsidR="00D90497">
        <w:rPr>
          <w:rFonts w:ascii="Times New Roman" w:hAnsi="Times New Roman"/>
        </w:rPr>
        <w:t>Churchland, 1981</w:t>
      </w:r>
      <w:r w:rsidR="009B040A">
        <w:rPr>
          <w:rFonts w:ascii="Times New Roman" w:hAnsi="Times New Roman"/>
        </w:rPr>
        <w:t>)</w:t>
      </w:r>
      <w:r w:rsidR="00A00A15">
        <w:rPr>
          <w:rFonts w:ascii="Times New Roman" w:hAnsi="Times New Roman"/>
        </w:rPr>
        <w:t>.</w:t>
      </w:r>
      <w:r w:rsidR="00BE095E">
        <w:rPr>
          <w:rStyle w:val="FootnoteReference"/>
          <w:rFonts w:ascii="Times New Roman" w:hAnsi="Times New Roman"/>
        </w:rPr>
        <w:footnoteReference w:id="1"/>
      </w:r>
    </w:p>
    <w:p w:rsidR="00A00A15" w:rsidRDefault="00A00A15" w:rsidP="0096158B">
      <w:pPr>
        <w:spacing w:after="0" w:line="480" w:lineRule="auto"/>
        <w:rPr>
          <w:rFonts w:ascii="Times New Roman" w:hAnsi="Times New Roman"/>
        </w:rPr>
      </w:pPr>
      <w:r>
        <w:rPr>
          <w:rFonts w:ascii="Times New Roman" w:hAnsi="Times New Roman"/>
        </w:rPr>
        <w:tab/>
      </w:r>
      <w:r w:rsidR="008272A0">
        <w:rPr>
          <w:rFonts w:ascii="Times New Roman" w:hAnsi="Times New Roman"/>
        </w:rPr>
        <w:t>The remainder of the essay unfolds as follows:</w:t>
      </w:r>
      <w:r w:rsidR="00D272F1">
        <w:rPr>
          <w:rFonts w:ascii="Times New Roman" w:hAnsi="Times New Roman"/>
        </w:rPr>
        <w:t xml:space="preserve"> first, I give a q</w:t>
      </w:r>
      <w:r w:rsidR="008272A0">
        <w:rPr>
          <w:rFonts w:ascii="Times New Roman" w:hAnsi="Times New Roman"/>
        </w:rPr>
        <w:t>uic</w:t>
      </w:r>
      <w:r w:rsidR="007975D3">
        <w:rPr>
          <w:rFonts w:ascii="Times New Roman" w:hAnsi="Times New Roman"/>
        </w:rPr>
        <w:t>k argument against the ontological reality</w:t>
      </w:r>
      <w:r w:rsidR="008272A0">
        <w:rPr>
          <w:rFonts w:ascii="Times New Roman" w:hAnsi="Times New Roman"/>
        </w:rPr>
        <w:t xml:space="preserve"> of group cognitive states, focusing on everyday cases</w:t>
      </w:r>
      <w:r w:rsidR="007975D3">
        <w:rPr>
          <w:rFonts w:ascii="Times New Roman" w:hAnsi="Times New Roman"/>
        </w:rPr>
        <w:t xml:space="preserve">; </w:t>
      </w:r>
      <w:r w:rsidR="00CD2B59">
        <w:rPr>
          <w:rFonts w:ascii="Times New Roman" w:hAnsi="Times New Roman"/>
        </w:rPr>
        <w:t>then I respond to a series of objections; and I conclude by arguing that matters do not change when we turn to the causal-explanatory project in cognitive science</w:t>
      </w:r>
      <w:r w:rsidR="00D272F1">
        <w:rPr>
          <w:rFonts w:ascii="Times New Roman" w:hAnsi="Times New Roman"/>
        </w:rPr>
        <w:t>.</w:t>
      </w:r>
    </w:p>
    <w:p w:rsidR="00D272F1" w:rsidRDefault="00CD2B59" w:rsidP="00D272F1">
      <w:pPr>
        <w:spacing w:after="0" w:line="480" w:lineRule="auto"/>
        <w:jc w:val="center"/>
        <w:rPr>
          <w:rFonts w:ascii="Times New Roman" w:hAnsi="Times New Roman"/>
        </w:rPr>
      </w:pPr>
      <w:r>
        <w:rPr>
          <w:rFonts w:ascii="Times New Roman" w:hAnsi="Times New Roman"/>
        </w:rPr>
        <w:t>I. On Causal-E</w:t>
      </w:r>
      <w:r w:rsidR="00AB2739">
        <w:rPr>
          <w:rFonts w:ascii="Times New Roman" w:hAnsi="Times New Roman"/>
        </w:rPr>
        <w:t>xplanatory Work, and the Lack of It</w:t>
      </w:r>
    </w:p>
    <w:p w:rsidR="00922B0D" w:rsidRDefault="00D272F1" w:rsidP="00D272F1">
      <w:pPr>
        <w:spacing w:after="0" w:line="480" w:lineRule="auto"/>
        <w:rPr>
          <w:rFonts w:ascii="Times New Roman" w:hAnsi="Times New Roman"/>
        </w:rPr>
      </w:pPr>
      <w:r>
        <w:rPr>
          <w:rFonts w:ascii="Times New Roman" w:hAnsi="Times New Roman"/>
        </w:rPr>
        <w:t>It would, of course, be foolish to pronounce o</w:t>
      </w:r>
      <w:r w:rsidR="00AB2739">
        <w:rPr>
          <w:rFonts w:ascii="Times New Roman" w:hAnsi="Times New Roman"/>
        </w:rPr>
        <w:t>nce and for all that group</w:t>
      </w:r>
      <w:r>
        <w:rPr>
          <w:rFonts w:ascii="Times New Roman" w:hAnsi="Times New Roman"/>
        </w:rPr>
        <w:t xml:space="preserve"> cognitive states have no causal-explanatory work to do. This matter is</w:t>
      </w:r>
      <w:r w:rsidR="00922B0D">
        <w:rPr>
          <w:rFonts w:ascii="Times New Roman" w:hAnsi="Times New Roman"/>
        </w:rPr>
        <w:t>, after all, an empirical one</w:t>
      </w:r>
      <w:r w:rsidR="00AB2739">
        <w:rPr>
          <w:rFonts w:ascii="Times New Roman" w:hAnsi="Times New Roman"/>
        </w:rPr>
        <w:t xml:space="preserve">, </w:t>
      </w:r>
      <w:r>
        <w:rPr>
          <w:rFonts w:ascii="Times New Roman" w:hAnsi="Times New Roman"/>
        </w:rPr>
        <w:t>and who knows what new data and theoretical advances the future wil</w:t>
      </w:r>
      <w:r w:rsidR="00922B0D">
        <w:rPr>
          <w:rFonts w:ascii="Times New Roman" w:hAnsi="Times New Roman"/>
        </w:rPr>
        <w:t xml:space="preserve">l bring? Nevertheless, </w:t>
      </w:r>
      <w:r w:rsidR="00CD2B59">
        <w:rPr>
          <w:rFonts w:ascii="Times New Roman" w:hAnsi="Times New Roman"/>
        </w:rPr>
        <w:t>from our current perspective</w:t>
      </w:r>
      <w:r w:rsidR="00922B0D">
        <w:rPr>
          <w:rFonts w:ascii="Times New Roman" w:hAnsi="Times New Roman"/>
        </w:rPr>
        <w:t>, the situation does not look promising</w:t>
      </w:r>
      <w:r w:rsidR="00AB2739">
        <w:rPr>
          <w:rFonts w:ascii="Times New Roman" w:hAnsi="Times New Roman"/>
        </w:rPr>
        <w:t xml:space="preserve"> for the proponents of group cognitive states</w:t>
      </w:r>
      <w:r w:rsidR="00922B0D">
        <w:rPr>
          <w:rFonts w:ascii="Times New Roman" w:hAnsi="Times New Roman"/>
        </w:rPr>
        <w:t>, or so I shall argue. The fundamental p</w:t>
      </w:r>
      <w:r w:rsidR="00CD2B59">
        <w:rPr>
          <w:rFonts w:ascii="Times New Roman" w:hAnsi="Times New Roman"/>
        </w:rPr>
        <w:t>roblem appears</w:t>
      </w:r>
      <w:r w:rsidR="00CF5820">
        <w:rPr>
          <w:rFonts w:ascii="Times New Roman" w:hAnsi="Times New Roman"/>
        </w:rPr>
        <w:t xml:space="preserve"> to be this:</w:t>
      </w:r>
      <w:r w:rsidR="00922B0D">
        <w:rPr>
          <w:rFonts w:ascii="Times New Roman" w:hAnsi="Times New Roman"/>
        </w:rPr>
        <w:t xml:space="preserve"> in the cases in which, in everyday speech, we're inclined to attribute </w:t>
      </w:r>
      <w:r w:rsidR="00CF5820">
        <w:rPr>
          <w:rFonts w:ascii="Times New Roman" w:hAnsi="Times New Roman"/>
        </w:rPr>
        <w:t>cognitive s</w:t>
      </w:r>
      <w:r w:rsidR="00CD2B59">
        <w:rPr>
          <w:rFonts w:ascii="Times New Roman" w:hAnsi="Times New Roman"/>
        </w:rPr>
        <w:t>tates to groups, there seems to be</w:t>
      </w:r>
      <w:r w:rsidR="00CF5820">
        <w:rPr>
          <w:rFonts w:ascii="Times New Roman" w:hAnsi="Times New Roman"/>
        </w:rPr>
        <w:t xml:space="preserve"> available a complete causal expla</w:t>
      </w:r>
      <w:r w:rsidR="003F0D54">
        <w:rPr>
          <w:rFonts w:ascii="Times New Roman" w:hAnsi="Times New Roman"/>
        </w:rPr>
        <w:t>nation couched</w:t>
      </w:r>
      <w:r w:rsidR="00CF5820">
        <w:rPr>
          <w:rFonts w:ascii="Times New Roman" w:hAnsi="Times New Roman"/>
        </w:rPr>
        <w:t xml:space="preserve"> in terms of the cognitive states of individuals (</w:t>
      </w:r>
      <w:r w:rsidR="00FE07A7">
        <w:rPr>
          <w:rFonts w:ascii="Times New Roman" w:hAnsi="Times New Roman"/>
        </w:rPr>
        <w:t>together</w:t>
      </w:r>
      <w:r w:rsidR="00CF5820">
        <w:rPr>
          <w:rFonts w:ascii="Times New Roman" w:hAnsi="Times New Roman"/>
        </w:rPr>
        <w:t xml:space="preserve"> with the noncognitive, physical structures</w:t>
      </w:r>
      <w:r w:rsidR="00AB2739">
        <w:rPr>
          <w:rFonts w:ascii="Times New Roman" w:hAnsi="Times New Roman"/>
        </w:rPr>
        <w:t xml:space="preserve"> that</w:t>
      </w:r>
      <w:r w:rsidR="00CF5820">
        <w:rPr>
          <w:rFonts w:ascii="Times New Roman" w:hAnsi="Times New Roman"/>
        </w:rPr>
        <w:t xml:space="preserve"> indivi</w:t>
      </w:r>
      <w:r w:rsidR="003F0D54">
        <w:rPr>
          <w:rFonts w:ascii="Times New Roman" w:hAnsi="Times New Roman"/>
        </w:rPr>
        <w:t>duals manipulate and transmit)</w:t>
      </w:r>
      <w:r w:rsidR="00CA2C24">
        <w:rPr>
          <w:rFonts w:ascii="Times New Roman" w:hAnsi="Times New Roman"/>
        </w:rPr>
        <w:t xml:space="preserve"> (cf. Wilson, 2004, Ch. 12)</w:t>
      </w:r>
      <w:r w:rsidR="003F0D54">
        <w:rPr>
          <w:rFonts w:ascii="Times New Roman" w:hAnsi="Times New Roman"/>
        </w:rPr>
        <w:t>.</w:t>
      </w:r>
    </w:p>
    <w:p w:rsidR="00731BF8" w:rsidRDefault="003F0D54" w:rsidP="00731BF8">
      <w:pPr>
        <w:spacing w:after="0" w:line="480" w:lineRule="auto"/>
        <w:rPr>
          <w:rFonts w:ascii="Times New Roman" w:hAnsi="Times New Roman"/>
        </w:rPr>
      </w:pPr>
      <w:r>
        <w:rPr>
          <w:rFonts w:ascii="Times New Roman" w:hAnsi="Times New Roman"/>
        </w:rPr>
        <w:tab/>
        <w:t xml:space="preserve">Take one of the examples mentioned at </w:t>
      </w:r>
      <w:r w:rsidR="00AB2739">
        <w:rPr>
          <w:rFonts w:ascii="Times New Roman" w:hAnsi="Times New Roman"/>
        </w:rPr>
        <w:t>the outset. A</w:t>
      </w:r>
      <w:r>
        <w:rPr>
          <w:rFonts w:ascii="Times New Roman" w:hAnsi="Times New Roman"/>
        </w:rPr>
        <w:t xml:space="preserve">t a number of times in recent history, </w:t>
      </w:r>
      <w:r w:rsidR="00AB2739">
        <w:rPr>
          <w:rFonts w:ascii="Times New Roman" w:hAnsi="Times New Roman"/>
        </w:rPr>
        <w:t>it has seemed</w:t>
      </w:r>
      <w:r w:rsidR="009F261B">
        <w:rPr>
          <w:rFonts w:ascii="Times New Roman" w:hAnsi="Times New Roman"/>
        </w:rPr>
        <w:t xml:space="preserve"> that</w:t>
      </w:r>
      <w:r w:rsidR="0033145D">
        <w:rPr>
          <w:rFonts w:ascii="Times New Roman" w:hAnsi="Times New Roman"/>
        </w:rPr>
        <w:t xml:space="preserve"> </w:t>
      </w:r>
      <w:r w:rsidR="009F261B">
        <w:rPr>
          <w:rFonts w:ascii="Times New Roman" w:hAnsi="Times New Roman"/>
        </w:rPr>
        <w:t>"</w:t>
      </w:r>
      <w:r w:rsidR="0033145D">
        <w:rPr>
          <w:rFonts w:ascii="Times New Roman" w:hAnsi="Times New Roman"/>
        </w:rPr>
        <w:t>Microsoft intends to develop a new operating syst</w:t>
      </w:r>
      <w:r w:rsidR="009F261B">
        <w:rPr>
          <w:rFonts w:ascii="Times New Roman" w:hAnsi="Times New Roman"/>
        </w:rPr>
        <w:t>em" was true.</w:t>
      </w:r>
      <w:r w:rsidR="00AB2739">
        <w:rPr>
          <w:rFonts w:ascii="Times New Roman" w:hAnsi="Times New Roman"/>
        </w:rPr>
        <w:t xml:space="preserve"> Did</w:t>
      </w:r>
      <w:r>
        <w:rPr>
          <w:rFonts w:ascii="Times New Roman" w:hAnsi="Times New Roman"/>
        </w:rPr>
        <w:t xml:space="preserve"> the alleged intention causally explain any data? If so, which ones?</w:t>
      </w:r>
      <w:r w:rsidR="0033145D">
        <w:rPr>
          <w:rFonts w:ascii="Times New Roman" w:hAnsi="Times New Roman"/>
        </w:rPr>
        <w:t xml:space="preserve"> One possibility is the hiring of new employees. </w:t>
      </w:r>
      <w:r w:rsidR="00A42232">
        <w:rPr>
          <w:rFonts w:ascii="Times New Roman" w:hAnsi="Times New Roman"/>
        </w:rPr>
        <w:t>Take</w:t>
      </w:r>
      <w:r>
        <w:rPr>
          <w:rFonts w:ascii="Times New Roman" w:hAnsi="Times New Roman"/>
        </w:rPr>
        <w:t xml:space="preserve"> a particular person,</w:t>
      </w:r>
      <w:r w:rsidR="0033145D">
        <w:rPr>
          <w:rFonts w:ascii="Times New Roman" w:hAnsi="Times New Roman"/>
        </w:rPr>
        <w:t xml:space="preserve"> </w:t>
      </w:r>
      <w:r>
        <w:rPr>
          <w:rFonts w:ascii="Times New Roman" w:hAnsi="Times New Roman"/>
        </w:rPr>
        <w:t>call her '</w:t>
      </w:r>
      <w:r w:rsidR="0033145D">
        <w:rPr>
          <w:rFonts w:ascii="Times New Roman" w:hAnsi="Times New Roman"/>
        </w:rPr>
        <w:t>Sally</w:t>
      </w:r>
      <w:r>
        <w:rPr>
          <w:rFonts w:ascii="Times New Roman" w:hAnsi="Times New Roman"/>
        </w:rPr>
        <w:t>'</w:t>
      </w:r>
      <w:r w:rsidR="0033145D">
        <w:rPr>
          <w:rFonts w:ascii="Times New Roman" w:hAnsi="Times New Roman"/>
        </w:rPr>
        <w:t>, who recently received a letter of offer from Microsoft, who now has a key to an office on the Microsoft campus, and who now has funds transferred to her account from an</w:t>
      </w:r>
      <w:r w:rsidR="00A42232">
        <w:rPr>
          <w:rFonts w:ascii="Times New Roman" w:hAnsi="Times New Roman"/>
        </w:rPr>
        <w:t xml:space="preserve"> account</w:t>
      </w:r>
      <w:r w:rsidR="00AB2739">
        <w:rPr>
          <w:rFonts w:ascii="Times New Roman" w:hAnsi="Times New Roman"/>
        </w:rPr>
        <w:t xml:space="preserve"> with the name "Microsoft Corporation</w:t>
      </w:r>
      <w:r w:rsidR="0033145D">
        <w:rPr>
          <w:rFonts w:ascii="Times New Roman" w:hAnsi="Times New Roman"/>
        </w:rPr>
        <w:t>" attached to it. What explain</w:t>
      </w:r>
      <w:r w:rsidR="00857626">
        <w:rPr>
          <w:rFonts w:ascii="Times New Roman" w:hAnsi="Times New Roman"/>
        </w:rPr>
        <w:t xml:space="preserve">s these data? It seems </w:t>
      </w:r>
      <w:r w:rsidR="0033145D">
        <w:rPr>
          <w:rFonts w:ascii="Times New Roman" w:hAnsi="Times New Roman"/>
        </w:rPr>
        <w:t>clear that the occurrence of these events is due entirely to communication among individuals</w:t>
      </w:r>
      <w:r w:rsidR="00857626">
        <w:rPr>
          <w:rFonts w:ascii="Times New Roman" w:hAnsi="Times New Roman"/>
        </w:rPr>
        <w:t xml:space="preserve"> (e.g., members of human resources at Microsoft)</w:t>
      </w:r>
      <w:r w:rsidR="0033145D">
        <w:rPr>
          <w:rFonts w:ascii="Times New Roman" w:hAnsi="Times New Roman"/>
        </w:rPr>
        <w:t>,</w:t>
      </w:r>
      <w:r w:rsidR="00857626">
        <w:rPr>
          <w:rFonts w:ascii="Times New Roman" w:hAnsi="Times New Roman"/>
        </w:rPr>
        <w:t xml:space="preserve"> cognitive activities of individuals (e.g., each individual on the hiring committee who voted to extend an offer to Sally),</w:t>
      </w:r>
      <w:r w:rsidR="0033145D">
        <w:rPr>
          <w:rFonts w:ascii="Times New Roman" w:hAnsi="Times New Roman"/>
        </w:rPr>
        <w:t xml:space="preserve"> </w:t>
      </w:r>
      <w:r w:rsidR="00857626">
        <w:rPr>
          <w:rFonts w:ascii="Times New Roman" w:hAnsi="Times New Roman"/>
        </w:rPr>
        <w:t>and actions of individuals (e.g., the person who transmitted the le</w:t>
      </w:r>
      <w:r>
        <w:rPr>
          <w:rFonts w:ascii="Times New Roman" w:hAnsi="Times New Roman"/>
        </w:rPr>
        <w:t>tter of offer to Sally). It i</w:t>
      </w:r>
      <w:r w:rsidR="00857626">
        <w:rPr>
          <w:rFonts w:ascii="Times New Roman" w:hAnsi="Times New Roman"/>
        </w:rPr>
        <w:t>s gratuitous to include an additional cognitive state, a state of Microsoft as a single entity, that causally accounts for the data.</w:t>
      </w:r>
    </w:p>
    <w:p w:rsidR="00857626" w:rsidRPr="00731BF8" w:rsidRDefault="006B19D2" w:rsidP="00731BF8">
      <w:pPr>
        <w:spacing w:after="0" w:line="480" w:lineRule="auto"/>
        <w:jc w:val="center"/>
        <w:rPr>
          <w:rFonts w:ascii="Times New Roman" w:hAnsi="Times New Roman"/>
          <w:b/>
        </w:rPr>
      </w:pPr>
      <w:r>
        <w:rPr>
          <w:rFonts w:ascii="Times New Roman" w:hAnsi="Times New Roman"/>
          <w:b/>
        </w:rPr>
        <w:t xml:space="preserve">II. Does </w:t>
      </w:r>
      <w:r w:rsidR="00FE07A7">
        <w:rPr>
          <w:rFonts w:ascii="Times New Roman" w:hAnsi="Times New Roman"/>
          <w:b/>
        </w:rPr>
        <w:t>Ockham’s</w:t>
      </w:r>
      <w:r>
        <w:rPr>
          <w:rFonts w:ascii="Times New Roman" w:hAnsi="Times New Roman"/>
          <w:b/>
        </w:rPr>
        <w:t xml:space="preserve"> Razor Remove Too M</w:t>
      </w:r>
      <w:r w:rsidR="00731BF8">
        <w:rPr>
          <w:rFonts w:ascii="Times New Roman" w:hAnsi="Times New Roman"/>
          <w:b/>
        </w:rPr>
        <w:t>uch?</w:t>
      </w:r>
    </w:p>
    <w:p w:rsidR="007E10E4" w:rsidRDefault="00EA4B7E" w:rsidP="00D272F1">
      <w:pPr>
        <w:spacing w:after="0" w:line="480" w:lineRule="auto"/>
        <w:rPr>
          <w:rFonts w:ascii="Times New Roman" w:hAnsi="Times New Roman"/>
        </w:rPr>
      </w:pPr>
      <w:r>
        <w:rPr>
          <w:rFonts w:ascii="Times New Roman" w:hAnsi="Times New Roman"/>
        </w:rPr>
        <w:t>Goldstone and Gureckis (</w:t>
      </w:r>
      <w:r w:rsidR="00AB2739">
        <w:rPr>
          <w:rFonts w:ascii="Times New Roman" w:hAnsi="Times New Roman"/>
        </w:rPr>
        <w:t>2009, p. 426</w:t>
      </w:r>
      <w:r>
        <w:rPr>
          <w:rFonts w:ascii="Times New Roman" w:hAnsi="Times New Roman"/>
        </w:rPr>
        <w:t>; cf. Huebner, 2008</w:t>
      </w:r>
      <w:r w:rsidR="00AB2739">
        <w:rPr>
          <w:rFonts w:ascii="Times New Roman" w:hAnsi="Times New Roman"/>
        </w:rPr>
        <w:t>)</w:t>
      </w:r>
      <w:r>
        <w:rPr>
          <w:rFonts w:ascii="Times New Roman" w:hAnsi="Times New Roman"/>
        </w:rPr>
        <w:t xml:space="preserve"> object to this style of reasoning on the grounds that its eliminativist implications over-reach in obvious ways</w:t>
      </w:r>
      <w:r w:rsidR="00026690">
        <w:rPr>
          <w:rFonts w:ascii="Times New Roman" w:hAnsi="Times New Roman"/>
        </w:rPr>
        <w:t>. In particular</w:t>
      </w:r>
      <w:r w:rsidR="00936685">
        <w:rPr>
          <w:rFonts w:ascii="Times New Roman" w:hAnsi="Times New Roman"/>
        </w:rPr>
        <w:t>, a parallel</w:t>
      </w:r>
      <w:r w:rsidR="00731BF8">
        <w:rPr>
          <w:rFonts w:ascii="Times New Roman" w:hAnsi="Times New Roman"/>
        </w:rPr>
        <w:t xml:space="preserve"> application of Ockham's razor to the case of </w:t>
      </w:r>
      <w:r w:rsidR="00731BF8" w:rsidRPr="009313BC">
        <w:rPr>
          <w:rFonts w:ascii="Times New Roman" w:hAnsi="Times New Roman"/>
          <w:i/>
        </w:rPr>
        <w:t>individual</w:t>
      </w:r>
      <w:r w:rsidR="00F100F3">
        <w:rPr>
          <w:rFonts w:ascii="Times New Roman" w:hAnsi="Times New Roman"/>
          <w:i/>
        </w:rPr>
        <w:t>s'</w:t>
      </w:r>
      <w:r w:rsidR="00731BF8">
        <w:rPr>
          <w:rFonts w:ascii="Times New Roman" w:hAnsi="Times New Roman"/>
        </w:rPr>
        <w:t xml:space="preserve"> cognitive states would eliminate them from the set of things to which we are ontologically committed.</w:t>
      </w:r>
      <w:r w:rsidR="00F100F3">
        <w:rPr>
          <w:rStyle w:val="FootnoteReference"/>
          <w:rFonts w:ascii="Times New Roman" w:hAnsi="Times New Roman"/>
        </w:rPr>
        <w:footnoteReference w:id="2"/>
      </w:r>
      <w:r w:rsidR="00731BF8">
        <w:rPr>
          <w:rFonts w:ascii="Times New Roman" w:hAnsi="Times New Roman"/>
        </w:rPr>
        <w:t xml:space="preserve"> After all, there is available, at least in principle, a complete</w:t>
      </w:r>
      <w:r w:rsidR="00A42232">
        <w:rPr>
          <w:rFonts w:ascii="Times New Roman" w:hAnsi="Times New Roman"/>
        </w:rPr>
        <w:t>, neural</w:t>
      </w:r>
      <w:r w:rsidR="00731BF8">
        <w:rPr>
          <w:rFonts w:ascii="Times New Roman" w:hAnsi="Times New Roman"/>
        </w:rPr>
        <w:t xml:space="preserve"> causal expl</w:t>
      </w:r>
      <w:r w:rsidR="0058461D">
        <w:rPr>
          <w:rFonts w:ascii="Times New Roman" w:hAnsi="Times New Roman"/>
        </w:rPr>
        <w:t>anation of intelligent</w:t>
      </w:r>
      <w:r w:rsidR="00936685">
        <w:rPr>
          <w:rFonts w:ascii="Times New Roman" w:hAnsi="Times New Roman"/>
        </w:rPr>
        <w:t xml:space="preserve"> behav</w:t>
      </w:r>
      <w:r w:rsidR="0058461D">
        <w:rPr>
          <w:rFonts w:ascii="Times New Roman" w:hAnsi="Times New Roman"/>
        </w:rPr>
        <w:t xml:space="preserve">ior in the individual's case. By parity of reasoning, then, it is gratuitous to posit </w:t>
      </w:r>
      <w:r w:rsidR="00026690">
        <w:rPr>
          <w:rFonts w:ascii="Times New Roman" w:hAnsi="Times New Roman"/>
        </w:rPr>
        <w:t>individual cognitive states</w:t>
      </w:r>
      <w:r w:rsidR="00A42232">
        <w:rPr>
          <w:rFonts w:ascii="Times New Roman" w:hAnsi="Times New Roman"/>
        </w:rPr>
        <w:t>, and they should be eliminated from our ontology</w:t>
      </w:r>
      <w:r w:rsidR="0058461D">
        <w:rPr>
          <w:rFonts w:ascii="Times New Roman" w:hAnsi="Times New Roman"/>
        </w:rPr>
        <w:t>. That result is, however,</w:t>
      </w:r>
      <w:r w:rsidR="00731BF8">
        <w:rPr>
          <w:rFonts w:ascii="Times New Roman" w:hAnsi="Times New Roman"/>
        </w:rPr>
        <w:t xml:space="preserve"> clea</w:t>
      </w:r>
      <w:r w:rsidR="00F62CCB">
        <w:rPr>
          <w:rFonts w:ascii="Times New Roman" w:hAnsi="Times New Roman"/>
        </w:rPr>
        <w:t>rly unacceptable. Therefore, my argument against group cognitive states</w:t>
      </w:r>
      <w:r w:rsidR="00731BF8">
        <w:rPr>
          <w:rFonts w:ascii="Times New Roman" w:hAnsi="Times New Roman"/>
        </w:rPr>
        <w:t xml:space="preserve"> must be flawed</w:t>
      </w:r>
      <w:r w:rsidR="00026690">
        <w:rPr>
          <w:rFonts w:ascii="Times New Roman" w:hAnsi="Times New Roman"/>
        </w:rPr>
        <w:t xml:space="preserve"> (see Rupert, 2005, p. 180, for a statement of</w:t>
      </w:r>
      <w:r w:rsidR="00807789">
        <w:rPr>
          <w:rFonts w:ascii="Times New Roman" w:hAnsi="Times New Roman"/>
        </w:rPr>
        <w:t xml:space="preserve"> this objection and an initial</w:t>
      </w:r>
      <w:r w:rsidR="00026690">
        <w:rPr>
          <w:rFonts w:ascii="Times New Roman" w:hAnsi="Times New Roman"/>
        </w:rPr>
        <w:t xml:space="preserve"> response to it)</w:t>
      </w:r>
      <w:r w:rsidR="00731BF8">
        <w:rPr>
          <w:rFonts w:ascii="Times New Roman" w:hAnsi="Times New Roman"/>
        </w:rPr>
        <w:t>.</w:t>
      </w:r>
    </w:p>
    <w:p w:rsidR="007E10E4" w:rsidRDefault="007E10E4" w:rsidP="00D272F1">
      <w:pPr>
        <w:spacing w:after="0" w:line="480" w:lineRule="auto"/>
        <w:rPr>
          <w:rFonts w:ascii="Times New Roman" w:hAnsi="Times New Roman"/>
        </w:rPr>
      </w:pPr>
      <w:r>
        <w:rPr>
          <w:rFonts w:ascii="Times New Roman" w:hAnsi="Times New Roman"/>
        </w:rPr>
        <w:tab/>
      </w:r>
      <w:r w:rsidR="00443E84">
        <w:rPr>
          <w:rFonts w:ascii="Times New Roman" w:hAnsi="Times New Roman"/>
        </w:rPr>
        <w:t>Th</w:t>
      </w:r>
      <w:r w:rsidR="007B4958">
        <w:rPr>
          <w:rFonts w:ascii="Times New Roman" w:hAnsi="Times New Roman"/>
        </w:rPr>
        <w:t>ere are, however, at least two</w:t>
      </w:r>
      <w:r>
        <w:rPr>
          <w:rFonts w:ascii="Times New Roman" w:hAnsi="Times New Roman"/>
        </w:rPr>
        <w:t xml:space="preserve"> significant points of disanalogy</w:t>
      </w:r>
      <w:r w:rsidR="0058461D">
        <w:rPr>
          <w:rFonts w:ascii="Times New Roman" w:hAnsi="Times New Roman"/>
        </w:rPr>
        <w:t xml:space="preserve">, which undermine the supposed </w:t>
      </w:r>
      <w:r w:rsidR="0058461D" w:rsidRPr="0058461D">
        <w:rPr>
          <w:rFonts w:ascii="Times New Roman" w:hAnsi="Times New Roman"/>
          <w:i/>
        </w:rPr>
        <w:t>reductio</w:t>
      </w:r>
      <w:r w:rsidR="00CA2C24">
        <w:rPr>
          <w:rFonts w:ascii="Times New Roman" w:hAnsi="Times New Roman"/>
        </w:rPr>
        <w:t xml:space="preserve"> of the</w:t>
      </w:r>
      <w:r w:rsidR="0058461D">
        <w:rPr>
          <w:rFonts w:ascii="Times New Roman" w:hAnsi="Times New Roman"/>
        </w:rPr>
        <w:t xml:space="preserve"> </w:t>
      </w:r>
      <w:r w:rsidR="00CA2C24">
        <w:rPr>
          <w:rFonts w:ascii="Times New Roman" w:hAnsi="Times New Roman"/>
        </w:rPr>
        <w:t xml:space="preserve">casual-explanatory </w:t>
      </w:r>
      <w:r w:rsidR="0058461D">
        <w:rPr>
          <w:rFonts w:ascii="Times New Roman" w:hAnsi="Times New Roman"/>
        </w:rPr>
        <w:t>argument against group cognitive states</w:t>
      </w:r>
      <w:r>
        <w:rPr>
          <w:rFonts w:ascii="Times New Roman" w:hAnsi="Times New Roman"/>
        </w:rPr>
        <w:t>.</w:t>
      </w:r>
      <w:r w:rsidR="007B4958">
        <w:rPr>
          <w:rFonts w:ascii="Times New Roman" w:hAnsi="Times New Roman"/>
        </w:rPr>
        <w:t xml:space="preserve"> The first</w:t>
      </w:r>
      <w:r>
        <w:rPr>
          <w:rFonts w:ascii="Times New Roman" w:hAnsi="Times New Roman"/>
        </w:rPr>
        <w:t xml:space="preserve"> concerns the motive for thinking that individuals have co</w:t>
      </w:r>
      <w:r w:rsidR="0058461D">
        <w:rPr>
          <w:rFonts w:ascii="Times New Roman" w:hAnsi="Times New Roman"/>
        </w:rPr>
        <w:t>gnitive states. E</w:t>
      </w:r>
      <w:r>
        <w:rPr>
          <w:rFonts w:ascii="Times New Roman" w:hAnsi="Times New Roman"/>
        </w:rPr>
        <w:t xml:space="preserve">ach of us has what would seem to be decisive </w:t>
      </w:r>
      <w:r w:rsidRPr="009E1D49">
        <w:rPr>
          <w:rFonts w:ascii="Times New Roman" w:hAnsi="Times New Roman"/>
        </w:rPr>
        <w:t>first-person</w:t>
      </w:r>
      <w:r>
        <w:rPr>
          <w:rFonts w:ascii="Times New Roman" w:hAnsi="Times New Roman"/>
        </w:rPr>
        <w:t xml:space="preserve"> evidence of the existence of mental states.</w:t>
      </w:r>
      <w:r w:rsidR="00026690">
        <w:rPr>
          <w:rFonts w:ascii="Times New Roman" w:hAnsi="Times New Roman"/>
        </w:rPr>
        <w:t xml:space="preserve"> For this reason and others</w:t>
      </w:r>
      <w:r w:rsidR="00CA2C24">
        <w:rPr>
          <w:rFonts w:ascii="Times New Roman" w:hAnsi="Times New Roman"/>
        </w:rPr>
        <w:t>, the</w:t>
      </w:r>
      <w:r w:rsidR="0058461D">
        <w:rPr>
          <w:rFonts w:ascii="Times New Roman" w:hAnsi="Times New Roman"/>
        </w:rPr>
        <w:t xml:space="preserve"> quick</w:t>
      </w:r>
      <w:r w:rsidR="00CA2C24">
        <w:rPr>
          <w:rFonts w:ascii="Times New Roman" w:hAnsi="Times New Roman"/>
        </w:rPr>
        <w:t xml:space="preserve"> causal-explanatory</w:t>
      </w:r>
      <w:r>
        <w:rPr>
          <w:rFonts w:ascii="Times New Roman" w:hAnsi="Times New Roman"/>
        </w:rPr>
        <w:t xml:space="preserve"> argument </w:t>
      </w:r>
      <w:r w:rsidR="0058461D">
        <w:rPr>
          <w:rFonts w:ascii="Times New Roman" w:hAnsi="Times New Roman"/>
        </w:rPr>
        <w:t xml:space="preserve">against group cognitive states </w:t>
      </w:r>
      <w:r>
        <w:rPr>
          <w:rFonts w:ascii="Times New Roman" w:hAnsi="Times New Roman"/>
        </w:rPr>
        <w:t>should be qualified in an important way:</w:t>
      </w:r>
    </w:p>
    <w:p w:rsidR="007820EA" w:rsidRDefault="007820EA" w:rsidP="00D272F1">
      <w:pPr>
        <w:spacing w:after="0" w:line="480" w:lineRule="auto"/>
        <w:rPr>
          <w:rFonts w:ascii="Times New Roman" w:hAnsi="Times New Roman"/>
        </w:rPr>
      </w:pPr>
    </w:p>
    <w:p w:rsidR="007820EA" w:rsidRDefault="007E10E4" w:rsidP="00D272F1">
      <w:pPr>
        <w:spacing w:after="0" w:line="480" w:lineRule="auto"/>
        <w:rPr>
          <w:rFonts w:ascii="Times New Roman" w:hAnsi="Times New Roman"/>
        </w:rPr>
      </w:pPr>
      <w:r>
        <w:rPr>
          <w:rFonts w:ascii="Times New Roman" w:hAnsi="Times New Roman"/>
        </w:rPr>
        <w:t xml:space="preserve">P.1. If </w:t>
      </w:r>
      <w:r w:rsidR="007820EA">
        <w:rPr>
          <w:rFonts w:ascii="Times New Roman" w:hAnsi="Times New Roman"/>
        </w:rPr>
        <w:t>it cannot be established that group cognitive states do distinctive causal-explanat</w:t>
      </w:r>
      <w:r w:rsidR="00F100F3">
        <w:rPr>
          <w:rFonts w:ascii="Times New Roman" w:hAnsi="Times New Roman"/>
        </w:rPr>
        <w:t>ory work -- and there is no</w:t>
      </w:r>
      <w:r w:rsidR="007820EA">
        <w:rPr>
          <w:rFonts w:ascii="Times New Roman" w:hAnsi="Times New Roman"/>
        </w:rPr>
        <w:t xml:space="preserve"> independent reason to think they exist -- then we should tentatively conclude that they do no exist.</w:t>
      </w:r>
    </w:p>
    <w:p w:rsidR="007820EA" w:rsidRDefault="00026690" w:rsidP="00D272F1">
      <w:pPr>
        <w:spacing w:after="0" w:line="480" w:lineRule="auto"/>
        <w:rPr>
          <w:rFonts w:ascii="Times New Roman" w:hAnsi="Times New Roman"/>
        </w:rPr>
      </w:pPr>
      <w:r>
        <w:rPr>
          <w:rFonts w:ascii="Times New Roman" w:hAnsi="Times New Roman"/>
        </w:rPr>
        <w:t xml:space="preserve">P.2. The </w:t>
      </w:r>
      <w:r w:rsidR="00FE07A7">
        <w:rPr>
          <w:rFonts w:ascii="Times New Roman" w:hAnsi="Times New Roman"/>
        </w:rPr>
        <w:t>antecedent</w:t>
      </w:r>
      <w:r>
        <w:rPr>
          <w:rFonts w:ascii="Times New Roman" w:hAnsi="Times New Roman"/>
        </w:rPr>
        <w:t xml:space="preserve"> of P.1</w:t>
      </w:r>
      <w:r w:rsidR="007820EA">
        <w:rPr>
          <w:rFonts w:ascii="Times New Roman" w:hAnsi="Times New Roman"/>
        </w:rPr>
        <w:t>'s condition</w:t>
      </w:r>
      <w:r>
        <w:rPr>
          <w:rFonts w:ascii="Times New Roman" w:hAnsi="Times New Roman"/>
        </w:rPr>
        <w:t>al</w:t>
      </w:r>
      <w:r w:rsidR="007820EA">
        <w:rPr>
          <w:rFonts w:ascii="Times New Roman" w:hAnsi="Times New Roman"/>
        </w:rPr>
        <w:t xml:space="preserve"> is satisfied.</w:t>
      </w:r>
    </w:p>
    <w:p w:rsidR="007820EA" w:rsidRDefault="007820EA" w:rsidP="00D272F1">
      <w:pPr>
        <w:spacing w:after="0" w:line="480" w:lineRule="auto"/>
        <w:rPr>
          <w:rFonts w:ascii="Times New Roman" w:hAnsi="Times New Roman"/>
        </w:rPr>
      </w:pPr>
      <w:r>
        <w:rPr>
          <w:rFonts w:ascii="Times New Roman" w:hAnsi="Times New Roman"/>
        </w:rPr>
        <w:t>Conclusion. Thus, we should tentatively conclude that group cognitive states don't exist.</w:t>
      </w:r>
    </w:p>
    <w:p w:rsidR="007820EA" w:rsidRDefault="007820EA" w:rsidP="00D272F1">
      <w:pPr>
        <w:spacing w:after="0" w:line="480" w:lineRule="auto"/>
        <w:rPr>
          <w:rFonts w:ascii="Times New Roman" w:hAnsi="Times New Roman"/>
        </w:rPr>
      </w:pPr>
    </w:p>
    <w:p w:rsidR="00731BF8" w:rsidRPr="007E10E4" w:rsidRDefault="0024410B" w:rsidP="00D272F1">
      <w:pPr>
        <w:spacing w:after="0" w:line="480" w:lineRule="auto"/>
        <w:rPr>
          <w:rFonts w:ascii="Times New Roman" w:hAnsi="Times New Roman"/>
        </w:rPr>
      </w:pPr>
      <w:r>
        <w:rPr>
          <w:rFonts w:ascii="Times New Roman" w:hAnsi="Times New Roman"/>
        </w:rPr>
        <w:t xml:space="preserve">So qualified, </w:t>
      </w:r>
      <w:r w:rsidR="007820EA">
        <w:rPr>
          <w:rFonts w:ascii="Times New Roman" w:hAnsi="Times New Roman"/>
        </w:rPr>
        <w:t>this argument</w:t>
      </w:r>
      <w:r>
        <w:rPr>
          <w:rFonts w:ascii="Times New Roman" w:hAnsi="Times New Roman"/>
        </w:rPr>
        <w:t xml:space="preserve"> cannot be</w:t>
      </w:r>
      <w:r w:rsidR="007820EA">
        <w:rPr>
          <w:rFonts w:ascii="Times New Roman" w:hAnsi="Times New Roman"/>
        </w:rPr>
        <w:t xml:space="preserve"> adapted to the case of individual states</w:t>
      </w:r>
      <w:r>
        <w:rPr>
          <w:rFonts w:ascii="Times New Roman" w:hAnsi="Times New Roman"/>
        </w:rPr>
        <w:t xml:space="preserve"> in a way that pre</w:t>
      </w:r>
      <w:r w:rsidR="00026690">
        <w:rPr>
          <w:rFonts w:ascii="Times New Roman" w:hAnsi="Times New Roman"/>
        </w:rPr>
        <w:t>serves the eliminativist result;</w:t>
      </w:r>
      <w:r w:rsidR="007820EA">
        <w:rPr>
          <w:rFonts w:ascii="Times New Roman" w:hAnsi="Times New Roman"/>
        </w:rPr>
        <w:t xml:space="preserve"> for we have independent evidence, the first-person evidence a</w:t>
      </w:r>
      <w:r w:rsidR="00F62CCB">
        <w:rPr>
          <w:rFonts w:ascii="Times New Roman" w:hAnsi="Times New Roman"/>
        </w:rPr>
        <w:t>lluded to above, of</w:t>
      </w:r>
      <w:r w:rsidR="007820EA">
        <w:rPr>
          <w:rFonts w:ascii="Times New Roman" w:hAnsi="Times New Roman"/>
        </w:rPr>
        <w:t xml:space="preserve"> the existence of individual cognitive states. </w:t>
      </w:r>
    </w:p>
    <w:p w:rsidR="00B95C8D" w:rsidRDefault="00731BF8" w:rsidP="00D272F1">
      <w:pPr>
        <w:spacing w:after="0" w:line="480" w:lineRule="auto"/>
        <w:rPr>
          <w:rFonts w:ascii="Times New Roman" w:hAnsi="Times New Roman"/>
        </w:rPr>
      </w:pPr>
      <w:r>
        <w:rPr>
          <w:rFonts w:ascii="Times New Roman" w:hAnsi="Times New Roman"/>
        </w:rPr>
        <w:tab/>
      </w:r>
      <w:r w:rsidR="003F25CB">
        <w:rPr>
          <w:rFonts w:ascii="Times New Roman" w:hAnsi="Times New Roman"/>
        </w:rPr>
        <w:t xml:space="preserve">I don't want to place too much emphasis </w:t>
      </w:r>
      <w:r w:rsidR="0024410B">
        <w:rPr>
          <w:rFonts w:ascii="Times New Roman" w:hAnsi="Times New Roman"/>
        </w:rPr>
        <w:t xml:space="preserve">on the preceding point, given the unreliability of </w:t>
      </w:r>
      <w:r w:rsidR="003F25CB">
        <w:rPr>
          <w:rFonts w:ascii="Times New Roman" w:hAnsi="Times New Roman"/>
        </w:rPr>
        <w:t>introspective access</w:t>
      </w:r>
      <w:r w:rsidR="0024410B">
        <w:rPr>
          <w:rFonts w:ascii="Times New Roman" w:hAnsi="Times New Roman"/>
        </w:rPr>
        <w:t xml:space="preserve"> (Nisbett and Wilson, 1977)</w:t>
      </w:r>
      <w:r w:rsidR="003F25CB">
        <w:rPr>
          <w:rFonts w:ascii="Times New Roman" w:hAnsi="Times New Roman"/>
        </w:rPr>
        <w:t>. Keep in</w:t>
      </w:r>
      <w:r w:rsidR="00677126">
        <w:rPr>
          <w:rFonts w:ascii="Times New Roman" w:hAnsi="Times New Roman"/>
        </w:rPr>
        <w:t xml:space="preserve"> mind, though, the weakness of the demand made by the independent-</w:t>
      </w:r>
      <w:r w:rsidR="003F25CB">
        <w:rPr>
          <w:rFonts w:ascii="Times New Roman" w:hAnsi="Times New Roman"/>
        </w:rPr>
        <w:t>evidence</w:t>
      </w:r>
      <w:r w:rsidR="00677126">
        <w:rPr>
          <w:rFonts w:ascii="Times New Roman" w:hAnsi="Times New Roman"/>
        </w:rPr>
        <w:t xml:space="preserve"> clause</w:t>
      </w:r>
      <w:r w:rsidR="003F25CB">
        <w:rPr>
          <w:rFonts w:ascii="Times New Roman" w:hAnsi="Times New Roman"/>
        </w:rPr>
        <w:t>. It may</w:t>
      </w:r>
      <w:r w:rsidR="00F62CCB">
        <w:rPr>
          <w:rFonts w:ascii="Times New Roman" w:hAnsi="Times New Roman"/>
        </w:rPr>
        <w:t xml:space="preserve"> </w:t>
      </w:r>
      <w:r w:rsidR="00E4149D">
        <w:rPr>
          <w:rFonts w:ascii="Times New Roman" w:hAnsi="Times New Roman"/>
        </w:rPr>
        <w:t>be reasonable to doubt specific claims of</w:t>
      </w:r>
      <w:r w:rsidR="003F25CB">
        <w:rPr>
          <w:rFonts w:ascii="Times New Roman" w:hAnsi="Times New Roman"/>
        </w:rPr>
        <w:t xml:space="preserve"> first-person access, for </w:t>
      </w:r>
      <w:r w:rsidR="00F62CCB">
        <w:rPr>
          <w:rFonts w:ascii="Times New Roman" w:hAnsi="Times New Roman"/>
        </w:rPr>
        <w:t>example, of direct access to</w:t>
      </w:r>
      <w:r w:rsidR="00E4149D">
        <w:rPr>
          <w:rFonts w:ascii="Times New Roman" w:hAnsi="Times New Roman"/>
        </w:rPr>
        <w:t xml:space="preserve"> particular motive that caused some instance of one's behavior</w:t>
      </w:r>
      <w:r w:rsidR="003F25CB">
        <w:rPr>
          <w:rFonts w:ascii="Times New Roman" w:hAnsi="Times New Roman"/>
        </w:rPr>
        <w:t>. The issue at hand, however, pertains to the</w:t>
      </w:r>
      <w:r w:rsidR="0024410B">
        <w:rPr>
          <w:rFonts w:ascii="Times New Roman" w:hAnsi="Times New Roman"/>
        </w:rPr>
        <w:t xml:space="preserve"> very</w:t>
      </w:r>
      <w:r w:rsidR="003F25CB">
        <w:rPr>
          <w:rFonts w:ascii="Times New Roman" w:hAnsi="Times New Roman"/>
        </w:rPr>
        <w:t xml:space="preserve"> existence of c</w:t>
      </w:r>
      <w:r w:rsidR="0024410B">
        <w:rPr>
          <w:rFonts w:ascii="Times New Roman" w:hAnsi="Times New Roman"/>
        </w:rPr>
        <w:t>ognitive states</w:t>
      </w:r>
      <w:r w:rsidR="00A42232">
        <w:rPr>
          <w:rFonts w:ascii="Times New Roman" w:hAnsi="Times New Roman"/>
        </w:rPr>
        <w:t xml:space="preserve">. </w:t>
      </w:r>
      <w:r w:rsidR="00677126">
        <w:rPr>
          <w:rFonts w:ascii="Times New Roman" w:hAnsi="Times New Roman"/>
        </w:rPr>
        <w:t>Although we frequently are wrong about the details of our cognitive processe</w:t>
      </w:r>
      <w:r w:rsidR="00E4149D">
        <w:rPr>
          <w:rFonts w:ascii="Times New Roman" w:hAnsi="Times New Roman"/>
        </w:rPr>
        <w:t>s, the empirical evidence does not seem at all to undermine our confidence that we have some cognitive states or other</w:t>
      </w:r>
      <w:r w:rsidR="00CB1BEF">
        <w:rPr>
          <w:rFonts w:ascii="Times New Roman" w:hAnsi="Times New Roman"/>
        </w:rPr>
        <w:t>.</w:t>
      </w:r>
    </w:p>
    <w:p w:rsidR="00E4149D" w:rsidRDefault="00E202DC" w:rsidP="00D272F1">
      <w:pPr>
        <w:spacing w:after="0" w:line="480" w:lineRule="auto"/>
        <w:rPr>
          <w:rFonts w:ascii="Times New Roman" w:hAnsi="Times New Roman"/>
        </w:rPr>
      </w:pPr>
      <w:r>
        <w:rPr>
          <w:rFonts w:ascii="Times New Roman" w:hAnsi="Times New Roman"/>
        </w:rPr>
        <w:tab/>
        <w:t>Consider one way of arguing for such</w:t>
      </w:r>
      <w:r w:rsidR="00511CE6">
        <w:rPr>
          <w:rFonts w:ascii="Times New Roman" w:hAnsi="Times New Roman"/>
        </w:rPr>
        <w:t xml:space="preserve"> minimal introspective</w:t>
      </w:r>
      <w:r>
        <w:rPr>
          <w:rFonts w:ascii="Times New Roman" w:hAnsi="Times New Roman"/>
        </w:rPr>
        <w:t xml:space="preserve"> access. </w:t>
      </w:r>
      <w:r w:rsidR="001534CE">
        <w:rPr>
          <w:rFonts w:ascii="Times New Roman" w:hAnsi="Times New Roman"/>
        </w:rPr>
        <w:t>Many have claimed</w:t>
      </w:r>
      <w:r w:rsidR="00807789">
        <w:rPr>
          <w:rFonts w:ascii="Times New Roman" w:hAnsi="Times New Roman"/>
        </w:rPr>
        <w:t xml:space="preserve">, largely on empirical </w:t>
      </w:r>
      <w:r w:rsidR="00DF26E0">
        <w:rPr>
          <w:rFonts w:ascii="Times New Roman" w:hAnsi="Times New Roman"/>
        </w:rPr>
        <w:t>grounds, that humans</w:t>
      </w:r>
      <w:r w:rsidR="009E1D49">
        <w:rPr>
          <w:rFonts w:ascii="Times New Roman" w:hAnsi="Times New Roman"/>
        </w:rPr>
        <w:t xml:space="preserve"> simulate other persons' thought processes</w:t>
      </w:r>
      <w:r w:rsidR="00807789">
        <w:rPr>
          <w:rFonts w:ascii="Times New Roman" w:hAnsi="Times New Roman"/>
        </w:rPr>
        <w:t xml:space="preserve"> as a way of pr</w:t>
      </w:r>
      <w:r w:rsidR="00DF26E0">
        <w:rPr>
          <w:rFonts w:ascii="Times New Roman" w:hAnsi="Times New Roman"/>
        </w:rPr>
        <w:t>edicting and understanding others'</w:t>
      </w:r>
      <w:r w:rsidR="00807789">
        <w:rPr>
          <w:rFonts w:ascii="Times New Roman" w:hAnsi="Times New Roman"/>
        </w:rPr>
        <w:t xml:space="preserve"> behavior: we put ourselves in their shoes, so to speak, and reason away, to see what we would do. On the simulation-based view, broadly speaking, we have first-person access to our own case, then project it onto others.</w:t>
      </w:r>
      <w:r w:rsidR="00CD3352">
        <w:rPr>
          <w:rFonts w:ascii="Times New Roman" w:hAnsi="Times New Roman"/>
        </w:rPr>
        <w:t xml:space="preserve"> At least on most</w:t>
      </w:r>
      <w:r w:rsidR="001534CE">
        <w:rPr>
          <w:rFonts w:ascii="Times New Roman" w:hAnsi="Times New Roman"/>
        </w:rPr>
        <w:t xml:space="preserve"> ways of fleshing out this view (e.g., Nichols and Stich, 2003), the model presupposes some access to one's own st</w:t>
      </w:r>
      <w:r w:rsidR="00DF26E0">
        <w:rPr>
          <w:rFonts w:ascii="Times New Roman" w:hAnsi="Times New Roman"/>
        </w:rPr>
        <w:t>ates</w:t>
      </w:r>
      <w:r w:rsidR="001F1741">
        <w:rPr>
          <w:rFonts w:ascii="Times New Roman" w:hAnsi="Times New Roman"/>
        </w:rPr>
        <w:t xml:space="preserve"> (and see, </w:t>
      </w:r>
      <w:r w:rsidR="001F1741" w:rsidRPr="001F1741">
        <w:rPr>
          <w:rFonts w:ascii="Times New Roman" w:hAnsi="Times New Roman"/>
          <w:i/>
        </w:rPr>
        <w:t>ibid.</w:t>
      </w:r>
      <w:r w:rsidR="001F1741">
        <w:rPr>
          <w:rFonts w:ascii="Times New Roman" w:hAnsi="Times New Roman"/>
        </w:rPr>
        <w:t>, p. 172, for some experimental evidence of such access).</w:t>
      </w:r>
      <w:r w:rsidR="00CD3352">
        <w:rPr>
          <w:rFonts w:ascii="Times New Roman" w:hAnsi="Times New Roman"/>
        </w:rPr>
        <w:t xml:space="preserve"> A verbal report of a prediction of another's behavior is, for instance, a report of the output of one's own cognitive processes.</w:t>
      </w:r>
      <w:r w:rsidR="00807789">
        <w:rPr>
          <w:rFonts w:ascii="Times New Roman" w:hAnsi="Times New Roman"/>
        </w:rPr>
        <w:t xml:space="preserve"> If this view of mental-state attribution is correct, a certain amount of introspective access -- suffic</w:t>
      </w:r>
      <w:r w:rsidR="00CD3352">
        <w:rPr>
          <w:rFonts w:ascii="Times New Roman" w:hAnsi="Times New Roman"/>
        </w:rPr>
        <w:t>ient for present purposes</w:t>
      </w:r>
      <w:r w:rsidR="00807789">
        <w:rPr>
          <w:rFonts w:ascii="Times New Roman" w:hAnsi="Times New Roman"/>
        </w:rPr>
        <w:t xml:space="preserve"> -- see</w:t>
      </w:r>
      <w:r w:rsidR="00CD3352">
        <w:rPr>
          <w:rFonts w:ascii="Times New Roman" w:hAnsi="Times New Roman"/>
        </w:rPr>
        <w:t>ms to follow.</w:t>
      </w:r>
    </w:p>
    <w:p w:rsidR="00A05E34" w:rsidRDefault="00A05E34" w:rsidP="00D272F1">
      <w:pPr>
        <w:spacing w:after="0" w:line="480" w:lineRule="auto"/>
        <w:rPr>
          <w:rFonts w:ascii="Times New Roman" w:hAnsi="Times New Roman"/>
        </w:rPr>
      </w:pPr>
      <w:r>
        <w:rPr>
          <w:rFonts w:ascii="Times New Roman" w:hAnsi="Times New Roman"/>
        </w:rPr>
        <w:tab/>
        <w:t>Moreover, even if one endorses the</w:t>
      </w:r>
      <w:r w:rsidR="00E4149D">
        <w:rPr>
          <w:rFonts w:ascii="Times New Roman" w:hAnsi="Times New Roman"/>
        </w:rPr>
        <w:t xml:space="preserve"> theory-theory of mind,</w:t>
      </w:r>
      <w:r>
        <w:rPr>
          <w:rFonts w:ascii="Times New Roman" w:hAnsi="Times New Roman"/>
        </w:rPr>
        <w:t xml:space="preserve"> the everyday (i.e., first-order, not philosop</w:t>
      </w:r>
      <w:r w:rsidR="001A6325">
        <w:rPr>
          <w:rFonts w:ascii="Times New Roman" w:hAnsi="Times New Roman"/>
        </w:rPr>
        <w:t>hical) success of our use of that</w:t>
      </w:r>
      <w:r>
        <w:rPr>
          <w:rFonts w:ascii="Times New Roman" w:hAnsi="Times New Roman"/>
        </w:rPr>
        <w:t xml:space="preserve"> theory </w:t>
      </w:r>
      <w:r w:rsidR="001A6325">
        <w:rPr>
          <w:rFonts w:ascii="Times New Roman" w:hAnsi="Times New Roman"/>
        </w:rPr>
        <w:t>provides independent evidence of</w:t>
      </w:r>
      <w:r w:rsidR="00E4149D">
        <w:rPr>
          <w:rFonts w:ascii="Times New Roman" w:hAnsi="Times New Roman"/>
        </w:rPr>
        <w:t xml:space="preserve"> the existence of</w:t>
      </w:r>
      <w:r w:rsidR="001A6325">
        <w:rPr>
          <w:rFonts w:ascii="Times New Roman" w:hAnsi="Times New Roman"/>
        </w:rPr>
        <w:t xml:space="preserve"> individual</w:t>
      </w:r>
      <w:r w:rsidR="00E4149D">
        <w:rPr>
          <w:rFonts w:ascii="Times New Roman" w:hAnsi="Times New Roman"/>
        </w:rPr>
        <w:t xml:space="preserve"> </w:t>
      </w:r>
      <w:r>
        <w:rPr>
          <w:rFonts w:ascii="Times New Roman" w:hAnsi="Times New Roman"/>
        </w:rPr>
        <w:t xml:space="preserve">cognitive states. </w:t>
      </w:r>
      <w:r w:rsidR="001A6325">
        <w:rPr>
          <w:rFonts w:ascii="Times New Roman" w:hAnsi="Times New Roman"/>
        </w:rPr>
        <w:t xml:space="preserve">I'm not making a point about first-person </w:t>
      </w:r>
      <w:r w:rsidR="00C36DD6">
        <w:rPr>
          <w:rFonts w:ascii="Times New Roman" w:hAnsi="Times New Roman"/>
        </w:rPr>
        <w:t>access</w:t>
      </w:r>
      <w:r w:rsidR="001A6325">
        <w:rPr>
          <w:rFonts w:ascii="Times New Roman" w:hAnsi="Times New Roman"/>
        </w:rPr>
        <w:t xml:space="preserve">. </w:t>
      </w:r>
      <w:r>
        <w:rPr>
          <w:rFonts w:ascii="Times New Roman" w:hAnsi="Times New Roman"/>
        </w:rPr>
        <w:t>The th</w:t>
      </w:r>
      <w:r w:rsidR="00E4149D">
        <w:rPr>
          <w:rFonts w:ascii="Times New Roman" w:hAnsi="Times New Roman"/>
        </w:rPr>
        <w:t>eory</w:t>
      </w:r>
      <w:r>
        <w:rPr>
          <w:rFonts w:ascii="Times New Roman" w:hAnsi="Times New Roman"/>
        </w:rPr>
        <w:t>-theory doesn't presuppose first-person access to one's cognitive states; one's own cognitive states are trea</w:t>
      </w:r>
      <w:r w:rsidR="001A6325">
        <w:rPr>
          <w:rFonts w:ascii="Times New Roman" w:hAnsi="Times New Roman"/>
        </w:rPr>
        <w:t xml:space="preserve">ted as theoretical entities just as are everyone </w:t>
      </w:r>
      <w:r>
        <w:rPr>
          <w:rFonts w:ascii="Times New Roman" w:hAnsi="Times New Roman"/>
        </w:rPr>
        <w:t>else's</w:t>
      </w:r>
      <w:r w:rsidR="001A6325">
        <w:rPr>
          <w:rFonts w:ascii="Times New Roman" w:hAnsi="Times New Roman"/>
        </w:rPr>
        <w:t xml:space="preserve"> (Gopnik, 1993)</w:t>
      </w:r>
      <w:r>
        <w:rPr>
          <w:rFonts w:ascii="Times New Roman" w:hAnsi="Times New Roman"/>
        </w:rPr>
        <w:t xml:space="preserve">. We clearly succeed, however, at predicting and explaining others' </w:t>
      </w:r>
      <w:r w:rsidR="001A6325">
        <w:rPr>
          <w:rFonts w:ascii="Times New Roman" w:hAnsi="Times New Roman"/>
        </w:rPr>
        <w:t>behavior (Fodor, 1987). If an application of the folk</w:t>
      </w:r>
      <w:r>
        <w:rPr>
          <w:rFonts w:ascii="Times New Roman" w:hAnsi="Times New Roman"/>
        </w:rPr>
        <w:t xml:space="preserve"> theory</w:t>
      </w:r>
      <w:r w:rsidR="001A6325">
        <w:rPr>
          <w:rFonts w:ascii="Times New Roman" w:hAnsi="Times New Roman"/>
        </w:rPr>
        <w:t xml:space="preserve"> of mind </w:t>
      </w:r>
      <w:r>
        <w:rPr>
          <w:rFonts w:ascii="Times New Roman" w:hAnsi="Times New Roman"/>
        </w:rPr>
        <w:t>grounds such predicti</w:t>
      </w:r>
      <w:r w:rsidR="001A6325">
        <w:rPr>
          <w:rFonts w:ascii="Times New Roman" w:hAnsi="Times New Roman"/>
        </w:rPr>
        <w:t>ve and explanatory success</w:t>
      </w:r>
      <w:r w:rsidR="00305408">
        <w:rPr>
          <w:rFonts w:ascii="Times New Roman" w:hAnsi="Times New Roman"/>
        </w:rPr>
        <w:t>,</w:t>
      </w:r>
      <w:r w:rsidR="001A6325">
        <w:rPr>
          <w:rFonts w:ascii="Times New Roman" w:hAnsi="Times New Roman"/>
        </w:rPr>
        <w:t xml:space="preserve"> and that theory is partly constituted by talk of cognitive states,</w:t>
      </w:r>
      <w:r w:rsidR="00161713">
        <w:rPr>
          <w:rFonts w:ascii="Times New Roman" w:hAnsi="Times New Roman"/>
        </w:rPr>
        <w:t xml:space="preserve"> the</w:t>
      </w:r>
      <w:r>
        <w:rPr>
          <w:rFonts w:ascii="Times New Roman" w:hAnsi="Times New Roman"/>
        </w:rPr>
        <w:t xml:space="preserve"> success </w:t>
      </w:r>
      <w:r w:rsidR="00161713">
        <w:rPr>
          <w:rFonts w:ascii="Times New Roman" w:hAnsi="Times New Roman"/>
        </w:rPr>
        <w:t xml:space="preserve">in question </w:t>
      </w:r>
      <w:r>
        <w:rPr>
          <w:rFonts w:ascii="Times New Roman" w:hAnsi="Times New Roman"/>
        </w:rPr>
        <w:t>itsel</w:t>
      </w:r>
      <w:r w:rsidR="00305408">
        <w:rPr>
          <w:rFonts w:ascii="Times New Roman" w:hAnsi="Times New Roman"/>
        </w:rPr>
        <w:t>f supports a claim to the mere</w:t>
      </w:r>
      <w:r>
        <w:rPr>
          <w:rFonts w:ascii="Times New Roman" w:hAnsi="Times New Roman"/>
        </w:rPr>
        <w:t xml:space="preserve"> existence of</w:t>
      </w:r>
      <w:r w:rsidR="00305408">
        <w:rPr>
          <w:rFonts w:ascii="Times New Roman" w:hAnsi="Times New Roman"/>
        </w:rPr>
        <w:t xml:space="preserve"> individual</w:t>
      </w:r>
      <w:r>
        <w:rPr>
          <w:rFonts w:ascii="Times New Roman" w:hAnsi="Times New Roman"/>
        </w:rPr>
        <w:t xml:space="preserve"> cognitive states.</w:t>
      </w:r>
    </w:p>
    <w:p w:rsidR="00827418" w:rsidRDefault="007B4958" w:rsidP="00D272F1">
      <w:pPr>
        <w:spacing w:after="0" w:line="480" w:lineRule="auto"/>
        <w:rPr>
          <w:rFonts w:ascii="Times New Roman" w:hAnsi="Times New Roman"/>
        </w:rPr>
      </w:pPr>
      <w:r>
        <w:rPr>
          <w:rFonts w:ascii="Times New Roman" w:hAnsi="Times New Roman"/>
        </w:rPr>
        <w:tab/>
      </w:r>
      <w:r w:rsidR="00305408">
        <w:rPr>
          <w:rFonts w:ascii="Times New Roman" w:hAnsi="Times New Roman"/>
        </w:rPr>
        <w:t>Setting aside questions about introspective access and</w:t>
      </w:r>
      <w:r w:rsidR="002B716B">
        <w:rPr>
          <w:rFonts w:ascii="Times New Roman" w:hAnsi="Times New Roman"/>
        </w:rPr>
        <w:t xml:space="preserve"> the theory of mind,</w:t>
      </w:r>
      <w:r w:rsidR="001F1741">
        <w:rPr>
          <w:rFonts w:ascii="Times New Roman" w:hAnsi="Times New Roman"/>
        </w:rPr>
        <w:t xml:space="preserve"> </w:t>
      </w:r>
      <w:r w:rsidR="00CD3352">
        <w:rPr>
          <w:rFonts w:ascii="Times New Roman" w:hAnsi="Times New Roman"/>
        </w:rPr>
        <w:t>I want especially to</w:t>
      </w:r>
      <w:r w:rsidR="008A40D1">
        <w:rPr>
          <w:rFonts w:ascii="Times New Roman" w:hAnsi="Times New Roman"/>
        </w:rPr>
        <w:t xml:space="preserve"> emphasize </w:t>
      </w:r>
      <w:r w:rsidR="001F1741">
        <w:rPr>
          <w:rFonts w:ascii="Times New Roman" w:hAnsi="Times New Roman"/>
        </w:rPr>
        <w:t>a</w:t>
      </w:r>
      <w:r>
        <w:rPr>
          <w:rFonts w:ascii="Times New Roman" w:hAnsi="Times New Roman"/>
        </w:rPr>
        <w:t xml:space="preserve"> second</w:t>
      </w:r>
      <w:r w:rsidR="005941AB">
        <w:rPr>
          <w:rFonts w:ascii="Times New Roman" w:hAnsi="Times New Roman"/>
        </w:rPr>
        <w:t xml:space="preserve"> point of disanalogy</w:t>
      </w:r>
      <w:r w:rsidR="001F1741">
        <w:rPr>
          <w:rFonts w:ascii="Times New Roman" w:hAnsi="Times New Roman"/>
        </w:rPr>
        <w:t xml:space="preserve"> between arguments for the elimination of group</w:t>
      </w:r>
      <w:r w:rsidR="008A40D1">
        <w:rPr>
          <w:rFonts w:ascii="Times New Roman" w:hAnsi="Times New Roman"/>
        </w:rPr>
        <w:t xml:space="preserve"> cognitive</w:t>
      </w:r>
      <w:r w:rsidR="001F1741">
        <w:rPr>
          <w:rFonts w:ascii="Times New Roman" w:hAnsi="Times New Roman"/>
        </w:rPr>
        <w:t xml:space="preserve"> states and those for the elimination of individual</w:t>
      </w:r>
      <w:r w:rsidR="008A40D1">
        <w:rPr>
          <w:rFonts w:ascii="Times New Roman" w:hAnsi="Times New Roman"/>
        </w:rPr>
        <w:t xml:space="preserve"> cognitive</w:t>
      </w:r>
      <w:r w:rsidR="001F1741">
        <w:rPr>
          <w:rFonts w:ascii="Times New Roman" w:hAnsi="Times New Roman"/>
        </w:rPr>
        <w:t xml:space="preserve"> states</w:t>
      </w:r>
      <w:r>
        <w:rPr>
          <w:rFonts w:ascii="Times New Roman" w:hAnsi="Times New Roman"/>
        </w:rPr>
        <w:t xml:space="preserve">. </w:t>
      </w:r>
      <w:r w:rsidR="002B716B">
        <w:rPr>
          <w:rFonts w:ascii="Times New Roman" w:hAnsi="Times New Roman"/>
        </w:rPr>
        <w:t>Goldstone and Gureckis's worry</w:t>
      </w:r>
      <w:r w:rsidR="005941AB">
        <w:rPr>
          <w:rFonts w:ascii="Times New Roman" w:hAnsi="Times New Roman"/>
        </w:rPr>
        <w:t xml:space="preserve"> fails to distinguish between intra- and inter-domain elimination. </w:t>
      </w:r>
      <w:r>
        <w:rPr>
          <w:rFonts w:ascii="Times New Roman" w:hAnsi="Times New Roman"/>
        </w:rPr>
        <w:t>I have</w:t>
      </w:r>
      <w:r w:rsidR="007050F7">
        <w:rPr>
          <w:rFonts w:ascii="Times New Roman" w:hAnsi="Times New Roman"/>
        </w:rPr>
        <w:t xml:space="preserve"> argue</w:t>
      </w:r>
      <w:r>
        <w:rPr>
          <w:rFonts w:ascii="Times New Roman" w:hAnsi="Times New Roman"/>
        </w:rPr>
        <w:t>d for a kind of intra-domain elimination:</w:t>
      </w:r>
      <w:r w:rsidR="00E202DC">
        <w:rPr>
          <w:rFonts w:ascii="Times New Roman" w:hAnsi="Times New Roman"/>
        </w:rPr>
        <w:t xml:space="preserve"> we should eliminate</w:t>
      </w:r>
      <w:r w:rsidR="007050F7">
        <w:rPr>
          <w:rFonts w:ascii="Times New Roman" w:hAnsi="Times New Roman"/>
        </w:rPr>
        <w:t xml:space="preserve"> group cognitive states </w:t>
      </w:r>
      <w:r w:rsidR="003C4B4C">
        <w:rPr>
          <w:rFonts w:ascii="Times New Roman" w:hAnsi="Times New Roman"/>
        </w:rPr>
        <w:t>because of the availability of</w:t>
      </w:r>
      <w:r w:rsidR="00CD3352">
        <w:rPr>
          <w:rFonts w:ascii="Times New Roman" w:hAnsi="Times New Roman"/>
        </w:rPr>
        <w:t xml:space="preserve"> other</w:t>
      </w:r>
      <w:r w:rsidR="003C4B4C">
        <w:rPr>
          <w:rFonts w:ascii="Times New Roman" w:hAnsi="Times New Roman"/>
        </w:rPr>
        <w:t xml:space="preserve"> cognitivist explanations</w:t>
      </w:r>
      <w:r w:rsidR="00CD3352">
        <w:rPr>
          <w:rFonts w:ascii="Times New Roman" w:hAnsi="Times New Roman"/>
        </w:rPr>
        <w:t xml:space="preserve"> of the relevant data</w:t>
      </w:r>
      <w:r w:rsidR="003C4B4C">
        <w:rPr>
          <w:rFonts w:ascii="Times New Roman" w:hAnsi="Times New Roman"/>
        </w:rPr>
        <w:t xml:space="preserve"> -- those invoking the cognitive states of indivi</w:t>
      </w:r>
      <w:r>
        <w:rPr>
          <w:rFonts w:ascii="Times New Roman" w:hAnsi="Times New Roman"/>
        </w:rPr>
        <w:t>duals. In general,</w:t>
      </w:r>
      <w:r w:rsidR="00827418">
        <w:rPr>
          <w:rFonts w:ascii="Times New Roman" w:hAnsi="Times New Roman"/>
        </w:rPr>
        <w:t xml:space="preserve"> once we have reason to introduce a certain kind of property (or have reason to think that there exists facts or laws or phenomena in a certain theoretical</w:t>
      </w:r>
      <w:r w:rsidR="00CD3352">
        <w:rPr>
          <w:rFonts w:ascii="Times New Roman" w:hAnsi="Times New Roman"/>
        </w:rPr>
        <w:t xml:space="preserve"> domain), then we should </w:t>
      </w:r>
      <w:r w:rsidR="00827418">
        <w:rPr>
          <w:rFonts w:ascii="Times New Roman" w:hAnsi="Times New Roman"/>
        </w:rPr>
        <w:t xml:space="preserve">eliminate redundant or otherwise gratuitous instances of that kind of property. It is simply a matter of constructing the most </w:t>
      </w:r>
      <w:r w:rsidR="00FE07A7">
        <w:rPr>
          <w:rFonts w:ascii="Times New Roman" w:hAnsi="Times New Roman"/>
        </w:rPr>
        <w:t>parsimonious</w:t>
      </w:r>
      <w:r w:rsidR="00827418">
        <w:rPr>
          <w:rFonts w:ascii="Times New Roman" w:hAnsi="Times New Roman"/>
        </w:rPr>
        <w:t xml:space="preserve"> theory of that particular domain. In the case at hand, the theory is psychology or perhaps cognitive science.</w:t>
      </w:r>
    </w:p>
    <w:p w:rsidR="00FB49BF" w:rsidRDefault="00827418" w:rsidP="00D272F1">
      <w:pPr>
        <w:spacing w:after="0" w:line="480" w:lineRule="auto"/>
        <w:rPr>
          <w:rFonts w:ascii="Times New Roman" w:hAnsi="Times New Roman"/>
        </w:rPr>
      </w:pPr>
      <w:r>
        <w:rPr>
          <w:rFonts w:ascii="Times New Roman" w:hAnsi="Times New Roman"/>
        </w:rPr>
        <w:tab/>
      </w:r>
      <w:r w:rsidR="00EA4B7E">
        <w:rPr>
          <w:rFonts w:ascii="Times New Roman" w:hAnsi="Times New Roman"/>
        </w:rPr>
        <w:t>The objection under consideration</w:t>
      </w:r>
      <w:r w:rsidR="007D2144">
        <w:rPr>
          <w:rFonts w:ascii="Times New Roman" w:hAnsi="Times New Roman"/>
        </w:rPr>
        <w:t xml:space="preserve"> presupposes that this intra-domain strategy can be freely extended to the inter-domain case</w:t>
      </w:r>
      <w:r w:rsidR="00CF5162">
        <w:rPr>
          <w:rFonts w:ascii="Times New Roman" w:hAnsi="Times New Roman"/>
        </w:rPr>
        <w:t>. In the inter-domain case</w:t>
      </w:r>
      <w:r w:rsidR="00CD3352">
        <w:rPr>
          <w:rFonts w:ascii="Times New Roman" w:hAnsi="Times New Roman"/>
        </w:rPr>
        <w:t>, though, we</w:t>
      </w:r>
      <w:r w:rsidR="007D2144">
        <w:rPr>
          <w:rFonts w:ascii="Times New Roman" w:hAnsi="Times New Roman"/>
        </w:rPr>
        <w:t xml:space="preserve"> face</w:t>
      </w:r>
      <w:r>
        <w:rPr>
          <w:rFonts w:ascii="Times New Roman" w:hAnsi="Times New Roman"/>
        </w:rPr>
        <w:t xml:space="preserve"> a s</w:t>
      </w:r>
      <w:r w:rsidR="007D2144">
        <w:rPr>
          <w:rFonts w:ascii="Times New Roman" w:hAnsi="Times New Roman"/>
        </w:rPr>
        <w:t>ubstantially different question: W</w:t>
      </w:r>
      <w:r>
        <w:rPr>
          <w:rFonts w:ascii="Times New Roman" w:hAnsi="Times New Roman"/>
        </w:rPr>
        <w:t xml:space="preserve">hy we should introduce, </w:t>
      </w:r>
      <w:r w:rsidR="007D2144">
        <w:rPr>
          <w:rFonts w:ascii="Times New Roman" w:hAnsi="Times New Roman"/>
        </w:rPr>
        <w:t>or preserve commitment to, a distinctive</w:t>
      </w:r>
      <w:r>
        <w:rPr>
          <w:rFonts w:ascii="Times New Roman" w:hAnsi="Times New Roman"/>
        </w:rPr>
        <w:t xml:space="preserve"> kind of property</w:t>
      </w:r>
      <w:r w:rsidR="002B716B">
        <w:rPr>
          <w:rFonts w:ascii="Times New Roman" w:hAnsi="Times New Roman"/>
        </w:rPr>
        <w:t xml:space="preserve"> or domain of phenomena,</w:t>
      </w:r>
      <w:r w:rsidR="007D2144">
        <w:rPr>
          <w:rFonts w:ascii="Times New Roman" w:hAnsi="Times New Roman"/>
        </w:rPr>
        <w:t xml:space="preserve"> at all?</w:t>
      </w:r>
      <w:r>
        <w:rPr>
          <w:rFonts w:ascii="Times New Roman" w:hAnsi="Times New Roman"/>
        </w:rPr>
        <w:t xml:space="preserve"> </w:t>
      </w:r>
      <w:r w:rsidR="002B716B">
        <w:rPr>
          <w:rFonts w:ascii="Times New Roman" w:hAnsi="Times New Roman"/>
        </w:rPr>
        <w:t>The most common way to defend</w:t>
      </w:r>
      <w:r w:rsidR="00405BA7">
        <w:rPr>
          <w:rFonts w:ascii="Times New Roman" w:hAnsi="Times New Roman"/>
        </w:rPr>
        <w:t xml:space="preserve"> psychology </w:t>
      </w:r>
      <w:r w:rsidR="002B716B">
        <w:rPr>
          <w:rFonts w:ascii="Times New Roman" w:hAnsi="Times New Roman"/>
        </w:rPr>
        <w:t>against such wholesale eliminativism appeals to</w:t>
      </w:r>
      <w:r w:rsidR="00405BA7">
        <w:rPr>
          <w:rFonts w:ascii="Times New Roman" w:hAnsi="Times New Roman"/>
        </w:rPr>
        <w:t xml:space="preserve"> distinctive patterns -- patterns in intelligent behavior that have no theoretically natural expression outside of psychology</w:t>
      </w:r>
      <w:r w:rsidR="00D172B8">
        <w:rPr>
          <w:rFonts w:ascii="Times New Roman" w:hAnsi="Times New Roman"/>
        </w:rPr>
        <w:t>.</w:t>
      </w:r>
      <w:r w:rsidR="00405BA7">
        <w:rPr>
          <w:rFonts w:ascii="Times New Roman" w:hAnsi="Times New Roman"/>
        </w:rPr>
        <w:t xml:space="preserve"> Psychology is a relatively successful endeavor and thus should be taken to identify distinctively psychological properties. One might hope for reduction in the face of this, but </w:t>
      </w:r>
      <w:r w:rsidR="00DF79BD">
        <w:rPr>
          <w:rFonts w:ascii="Times New Roman" w:hAnsi="Times New Roman"/>
        </w:rPr>
        <w:t>such reductions do not seem forthcoming given the</w:t>
      </w:r>
      <w:r w:rsidR="00CF5162">
        <w:rPr>
          <w:rFonts w:ascii="Times New Roman" w:hAnsi="Times New Roman"/>
        </w:rPr>
        <w:t xml:space="preserve"> (perhaps open-ended) variety</w:t>
      </w:r>
      <w:r w:rsidR="00DF79BD">
        <w:rPr>
          <w:rFonts w:ascii="Times New Roman" w:hAnsi="Times New Roman"/>
        </w:rPr>
        <w:t xml:space="preserve"> of realizers of psychological properties or kinds</w:t>
      </w:r>
      <w:r w:rsidR="00CF5162">
        <w:rPr>
          <w:rFonts w:ascii="Times New Roman" w:hAnsi="Times New Roman"/>
        </w:rPr>
        <w:t xml:space="preserve"> (Fodor, 1974)</w:t>
      </w:r>
      <w:r w:rsidR="00DF79BD">
        <w:rPr>
          <w:rFonts w:ascii="Times New Roman" w:hAnsi="Times New Roman"/>
        </w:rPr>
        <w:t>.</w:t>
      </w:r>
      <w:r w:rsidR="00305408">
        <w:rPr>
          <w:rFonts w:ascii="Times New Roman" w:hAnsi="Times New Roman"/>
        </w:rPr>
        <w:t xml:space="preserve"> Therefore, we have independent evidence of the existence of cognitive states: the evidence against the reducibility of psychology to neuroscience (or some other nonintentional science).</w:t>
      </w:r>
    </w:p>
    <w:p w:rsidR="009352AB" w:rsidRDefault="00305EDE" w:rsidP="00D272F1">
      <w:pPr>
        <w:spacing w:after="0" w:line="480" w:lineRule="auto"/>
        <w:rPr>
          <w:rFonts w:ascii="Times New Roman" w:hAnsi="Times New Roman"/>
        </w:rPr>
      </w:pPr>
      <w:r>
        <w:rPr>
          <w:rFonts w:ascii="Times New Roman" w:hAnsi="Times New Roman"/>
        </w:rPr>
        <w:tab/>
        <w:t>One might</w:t>
      </w:r>
      <w:r w:rsidR="007D2144">
        <w:rPr>
          <w:rFonts w:ascii="Times New Roman" w:hAnsi="Times New Roman"/>
        </w:rPr>
        <w:t xml:space="preserve"> wonder</w:t>
      </w:r>
      <w:r>
        <w:rPr>
          <w:rFonts w:ascii="Times New Roman" w:hAnsi="Times New Roman"/>
        </w:rPr>
        <w:t>, then,</w:t>
      </w:r>
      <w:r w:rsidR="007D2144">
        <w:rPr>
          <w:rFonts w:ascii="Times New Roman" w:hAnsi="Times New Roman"/>
        </w:rPr>
        <w:t xml:space="preserve"> whether any distinctive</w:t>
      </w:r>
      <w:r>
        <w:rPr>
          <w:rFonts w:ascii="Times New Roman" w:hAnsi="Times New Roman"/>
        </w:rPr>
        <w:t>ly</w:t>
      </w:r>
      <w:r w:rsidR="007D2144">
        <w:rPr>
          <w:rFonts w:ascii="Times New Roman" w:hAnsi="Times New Roman"/>
        </w:rPr>
        <w:t xml:space="preserve"> </w:t>
      </w:r>
      <w:r w:rsidR="007D2144" w:rsidRPr="00305EDE">
        <w:rPr>
          <w:rFonts w:ascii="Times New Roman" w:hAnsi="Times New Roman"/>
          <w:i/>
        </w:rPr>
        <w:t>intra</w:t>
      </w:r>
      <w:r w:rsidR="007D2144">
        <w:rPr>
          <w:rFonts w:ascii="Times New Roman" w:hAnsi="Times New Roman"/>
        </w:rPr>
        <w:t>-domain principles</w:t>
      </w:r>
      <w:r w:rsidR="00FB49BF">
        <w:rPr>
          <w:rFonts w:ascii="Times New Roman" w:hAnsi="Times New Roman"/>
        </w:rPr>
        <w:t xml:space="preserve"> might</w:t>
      </w:r>
      <w:r w:rsidR="007D2144">
        <w:rPr>
          <w:rFonts w:ascii="Times New Roman" w:hAnsi="Times New Roman"/>
        </w:rPr>
        <w:t xml:space="preserve"> bl</w:t>
      </w:r>
      <w:r w:rsidR="002E6E66">
        <w:rPr>
          <w:rFonts w:ascii="Times New Roman" w:hAnsi="Times New Roman"/>
        </w:rPr>
        <w:t>ock my appeal to Ockham's razor. (Such a principle could be thought of as providing, when applied, independent evidence for the existence of group cognitive states, thus neutralizing the first premise in my causal-explanatory argument.)</w:t>
      </w:r>
      <w:r>
        <w:rPr>
          <w:rFonts w:ascii="Times New Roman" w:hAnsi="Times New Roman"/>
        </w:rPr>
        <w:t xml:space="preserve"> Further possibilities are considered </w:t>
      </w:r>
      <w:r w:rsidR="002E6E66">
        <w:rPr>
          <w:rFonts w:ascii="Times New Roman" w:hAnsi="Times New Roman"/>
        </w:rPr>
        <w:t>in the next section, but for the present</w:t>
      </w:r>
      <w:r>
        <w:rPr>
          <w:rFonts w:ascii="Times New Roman" w:hAnsi="Times New Roman"/>
        </w:rPr>
        <w:t>, consider</w:t>
      </w:r>
      <w:r w:rsidR="002E6E66">
        <w:rPr>
          <w:rFonts w:ascii="Times New Roman" w:hAnsi="Times New Roman"/>
        </w:rPr>
        <w:t xml:space="preserve"> just this one: our best theory of individuals' cognitive states (or properties) itself provides </w:t>
      </w:r>
      <w:r w:rsidR="00FB49BF">
        <w:rPr>
          <w:rFonts w:ascii="Times New Roman" w:hAnsi="Times New Roman"/>
        </w:rPr>
        <w:t>independent reason to accept the existence of group-lev</w:t>
      </w:r>
      <w:r w:rsidR="002E6E66">
        <w:rPr>
          <w:rFonts w:ascii="Times New Roman" w:hAnsi="Times New Roman"/>
        </w:rPr>
        <w:t>el cognitive states</w:t>
      </w:r>
      <w:r w:rsidR="00FB49BF">
        <w:rPr>
          <w:rFonts w:ascii="Times New Roman" w:hAnsi="Times New Roman"/>
        </w:rPr>
        <w:t>.</w:t>
      </w:r>
      <w:r>
        <w:rPr>
          <w:rFonts w:ascii="Times New Roman" w:hAnsi="Times New Roman"/>
        </w:rPr>
        <w:t xml:space="preserve"> W</w:t>
      </w:r>
      <w:r w:rsidR="007D2144">
        <w:rPr>
          <w:rFonts w:ascii="Times New Roman" w:hAnsi="Times New Roman"/>
        </w:rPr>
        <w:t xml:space="preserve">ithin a domain, once one </w:t>
      </w:r>
      <w:r w:rsidR="00AF6F6A">
        <w:rPr>
          <w:rFonts w:ascii="Times New Roman" w:hAnsi="Times New Roman"/>
        </w:rPr>
        <w:t>has posited certain distinctive</w:t>
      </w:r>
      <w:r w:rsidR="007D2144">
        <w:rPr>
          <w:rFonts w:ascii="Times New Roman" w:hAnsi="Times New Roman"/>
        </w:rPr>
        <w:t xml:space="preserve"> properties</w:t>
      </w:r>
      <w:r w:rsidR="00AF6F6A">
        <w:rPr>
          <w:rFonts w:ascii="Times New Roman" w:hAnsi="Times New Roman"/>
        </w:rPr>
        <w:t xml:space="preserve"> or state-types</w:t>
      </w:r>
      <w:r w:rsidR="007D2144">
        <w:rPr>
          <w:rFonts w:ascii="Times New Roman" w:hAnsi="Times New Roman"/>
        </w:rPr>
        <w:t xml:space="preserve"> -- as a way of doing ne</w:t>
      </w:r>
      <w:r w:rsidR="00AF6F6A">
        <w:rPr>
          <w:rFonts w:ascii="Times New Roman" w:hAnsi="Times New Roman"/>
        </w:rPr>
        <w:t>cessary causal-explanatory work -- certain instances of those properties might get an ontological free pass, so to speak.</w:t>
      </w:r>
      <w:r w:rsidR="00FB49BF">
        <w:rPr>
          <w:rFonts w:ascii="Times New Roman" w:hAnsi="Times New Roman"/>
        </w:rPr>
        <w:t xml:space="preserve"> Here's an analogy: </w:t>
      </w:r>
      <w:r>
        <w:rPr>
          <w:rFonts w:ascii="Times New Roman" w:hAnsi="Times New Roman"/>
        </w:rPr>
        <w:t>T</w:t>
      </w:r>
      <w:r w:rsidR="001A2D00">
        <w:rPr>
          <w:rFonts w:ascii="Times New Roman" w:hAnsi="Times New Roman"/>
        </w:rPr>
        <w:t xml:space="preserve">he mass of, say, a rigid body is a straightforward agglomeration of the masses of the body's component parts. Now, it might be that, according to the most defensible </w:t>
      </w:r>
      <w:r w:rsidR="00FE07A7">
        <w:rPr>
          <w:rFonts w:ascii="Times New Roman" w:hAnsi="Times New Roman"/>
        </w:rPr>
        <w:t>metaphysics</w:t>
      </w:r>
      <w:r w:rsidR="002E6E66">
        <w:rPr>
          <w:rFonts w:ascii="Times New Roman" w:hAnsi="Times New Roman"/>
        </w:rPr>
        <w:t xml:space="preserve"> of a</w:t>
      </w:r>
      <w:r w:rsidR="001A2D00">
        <w:rPr>
          <w:rFonts w:ascii="Times New Roman" w:hAnsi="Times New Roman"/>
        </w:rPr>
        <w:t xml:space="preserve"> body's mass, it -- the mass of the body -- has no causal power of its own. From the standpoint of physics, though, this would seem to be irrelevant</w:t>
      </w:r>
      <w:r w:rsidR="00FB73B4">
        <w:rPr>
          <w:rFonts w:ascii="Times New Roman" w:hAnsi="Times New Roman"/>
        </w:rPr>
        <w:t>. The theory of mass itself entails that the rigid body (the object occupying the spac</w:t>
      </w:r>
      <w:r>
        <w:rPr>
          <w:rFonts w:ascii="Times New Roman" w:hAnsi="Times New Roman"/>
        </w:rPr>
        <w:t>e-time</w:t>
      </w:r>
      <w:r w:rsidR="00A050B2">
        <w:rPr>
          <w:rFonts w:ascii="Times New Roman" w:hAnsi="Times New Roman"/>
        </w:rPr>
        <w:t xml:space="preserve"> region in question) has a</w:t>
      </w:r>
      <w:r w:rsidR="00FB73B4">
        <w:rPr>
          <w:rFonts w:ascii="Times New Roman" w:hAnsi="Times New Roman"/>
        </w:rPr>
        <w:t xml:space="preserve"> mass. Perhaps groups, similarly, poss</w:t>
      </w:r>
      <w:r>
        <w:rPr>
          <w:rFonts w:ascii="Times New Roman" w:hAnsi="Times New Roman"/>
        </w:rPr>
        <w:t xml:space="preserve">ess cognitive states because our best </w:t>
      </w:r>
      <w:r w:rsidR="00FB73B4">
        <w:rPr>
          <w:rFonts w:ascii="Times New Roman" w:hAnsi="Times New Roman"/>
        </w:rPr>
        <w:t>theory of cognition -- of</w:t>
      </w:r>
      <w:r w:rsidR="00A050B2">
        <w:rPr>
          <w:rFonts w:ascii="Times New Roman" w:hAnsi="Times New Roman"/>
        </w:rPr>
        <w:t>, say, the structure or</w:t>
      </w:r>
      <w:r w:rsidR="00FB73B4">
        <w:rPr>
          <w:rFonts w:ascii="Times New Roman" w:hAnsi="Times New Roman"/>
        </w:rPr>
        <w:t xml:space="preserve"> informat</w:t>
      </w:r>
      <w:r w:rsidR="00A050B2">
        <w:rPr>
          <w:rFonts w:ascii="Times New Roman" w:hAnsi="Times New Roman"/>
        </w:rPr>
        <w:t>ion-processing steps</w:t>
      </w:r>
      <w:r w:rsidR="00FB73B4">
        <w:rPr>
          <w:rFonts w:ascii="Times New Roman" w:hAnsi="Times New Roman"/>
        </w:rPr>
        <w:t xml:space="preserve"> distinctive of the states that do causal-explanatory work in individuals -- entails that groups instantiate such states (given the empirical facts abou</w:t>
      </w:r>
      <w:r w:rsidR="009352AB">
        <w:rPr>
          <w:rFonts w:ascii="Times New Roman" w:hAnsi="Times New Roman"/>
        </w:rPr>
        <w:t>t groups). Regardless of whether those group states do distinctive causal-explanatory work, it might be that the groups in question simply possess the right internal structure or information-processing properties or that they enter into the right appar</w:t>
      </w:r>
      <w:r w:rsidR="00C42F07">
        <w:rPr>
          <w:rFonts w:ascii="Times New Roman" w:hAnsi="Times New Roman"/>
        </w:rPr>
        <w:t>ent causal relations (even if according to</w:t>
      </w:r>
      <w:r w:rsidR="009352AB">
        <w:rPr>
          <w:rFonts w:ascii="Times New Roman" w:hAnsi="Times New Roman"/>
        </w:rPr>
        <w:t xml:space="preserve"> some deeper philosophical analysis, the relations shouldn't be counted as genuinely causal).</w:t>
      </w:r>
      <w:r>
        <w:rPr>
          <w:rFonts w:ascii="Times New Roman" w:hAnsi="Times New Roman"/>
        </w:rPr>
        <w:t xml:space="preserve"> We would </w:t>
      </w:r>
      <w:r w:rsidR="002E6E66">
        <w:rPr>
          <w:rFonts w:ascii="Times New Roman" w:hAnsi="Times New Roman"/>
        </w:rPr>
        <w:t xml:space="preserve">then </w:t>
      </w:r>
      <w:r>
        <w:rPr>
          <w:rFonts w:ascii="Times New Roman" w:hAnsi="Times New Roman"/>
        </w:rPr>
        <w:t>seem to be</w:t>
      </w:r>
      <w:r w:rsidR="00AF6F6A">
        <w:rPr>
          <w:rFonts w:ascii="Times New Roman" w:hAnsi="Times New Roman"/>
        </w:rPr>
        <w:t xml:space="preserve"> </w:t>
      </w:r>
      <w:r w:rsidR="00D0470F">
        <w:rPr>
          <w:rFonts w:ascii="Times New Roman" w:hAnsi="Times New Roman"/>
        </w:rPr>
        <w:t>ontologically committed to the</w:t>
      </w:r>
      <w:r w:rsidR="00AF6F6A">
        <w:rPr>
          <w:rFonts w:ascii="Times New Roman" w:hAnsi="Times New Roman"/>
        </w:rPr>
        <w:t xml:space="preserve"> existence</w:t>
      </w:r>
      <w:r w:rsidR="00D0470F">
        <w:rPr>
          <w:rFonts w:ascii="Times New Roman" w:hAnsi="Times New Roman"/>
        </w:rPr>
        <w:t xml:space="preserve"> of group cognitive states </w:t>
      </w:r>
      <w:r w:rsidR="00AF6F6A">
        <w:rPr>
          <w:rFonts w:ascii="Times New Roman" w:hAnsi="Times New Roman"/>
        </w:rPr>
        <w:t>because we are justified in accepting a the</w:t>
      </w:r>
      <w:r w:rsidR="00D0470F">
        <w:rPr>
          <w:rFonts w:ascii="Times New Roman" w:hAnsi="Times New Roman"/>
        </w:rPr>
        <w:t>ory that entails the existence of cognitive states wherever certain structural properties or apparent causal patterns appear, and these happen to appear in groups</w:t>
      </w:r>
      <w:r w:rsidR="00AF6F6A">
        <w:rPr>
          <w:rFonts w:ascii="Times New Roman" w:hAnsi="Times New Roman"/>
        </w:rPr>
        <w:t>.</w:t>
      </w:r>
    </w:p>
    <w:p w:rsidR="00A50344" w:rsidRDefault="009352AB" w:rsidP="00D272F1">
      <w:pPr>
        <w:spacing w:after="0" w:line="480" w:lineRule="auto"/>
        <w:rPr>
          <w:rFonts w:ascii="Times New Roman" w:hAnsi="Times New Roman"/>
        </w:rPr>
      </w:pPr>
      <w:r>
        <w:rPr>
          <w:rFonts w:ascii="Times New Roman" w:hAnsi="Times New Roman"/>
        </w:rPr>
        <w:tab/>
      </w:r>
      <w:r w:rsidR="00FB73B4">
        <w:rPr>
          <w:rFonts w:ascii="Times New Roman" w:hAnsi="Times New Roman"/>
        </w:rPr>
        <w:t xml:space="preserve"> </w:t>
      </w:r>
      <w:r w:rsidR="000935E0">
        <w:rPr>
          <w:rFonts w:ascii="Times New Roman" w:hAnsi="Times New Roman"/>
        </w:rPr>
        <w:t>T</w:t>
      </w:r>
      <w:r>
        <w:rPr>
          <w:rFonts w:ascii="Times New Roman" w:hAnsi="Times New Roman"/>
        </w:rPr>
        <w:t xml:space="preserve">his tack </w:t>
      </w:r>
      <w:r w:rsidR="0042255B">
        <w:rPr>
          <w:rFonts w:ascii="Times New Roman" w:hAnsi="Times New Roman"/>
        </w:rPr>
        <w:t>does not seem at all promising</w:t>
      </w:r>
      <w:r w:rsidR="00305EDE">
        <w:rPr>
          <w:rFonts w:ascii="Times New Roman" w:hAnsi="Times New Roman"/>
        </w:rPr>
        <w:t xml:space="preserve"> as a way to resist the causal-explanatory argument against</w:t>
      </w:r>
      <w:r>
        <w:rPr>
          <w:rFonts w:ascii="Times New Roman" w:hAnsi="Times New Roman"/>
        </w:rPr>
        <w:t xml:space="preserve"> </w:t>
      </w:r>
      <w:r w:rsidR="0042255B">
        <w:rPr>
          <w:rFonts w:ascii="Times New Roman" w:hAnsi="Times New Roman"/>
        </w:rPr>
        <w:t xml:space="preserve">the existence </w:t>
      </w:r>
      <w:r w:rsidR="00305EDE">
        <w:rPr>
          <w:rFonts w:ascii="Times New Roman" w:hAnsi="Times New Roman"/>
        </w:rPr>
        <w:t xml:space="preserve">of </w:t>
      </w:r>
      <w:r>
        <w:rPr>
          <w:rFonts w:ascii="Times New Roman" w:hAnsi="Times New Roman"/>
        </w:rPr>
        <w:t xml:space="preserve">group cognitive states. </w:t>
      </w:r>
      <w:r w:rsidR="007C2001">
        <w:rPr>
          <w:rFonts w:ascii="Times New Roman" w:hAnsi="Times New Roman"/>
        </w:rPr>
        <w:t>It is a demanding task to find</w:t>
      </w:r>
      <w:r>
        <w:rPr>
          <w:rFonts w:ascii="Times New Roman" w:hAnsi="Times New Roman"/>
        </w:rPr>
        <w:t xml:space="preserve"> </w:t>
      </w:r>
      <w:r w:rsidR="00564C21">
        <w:rPr>
          <w:rFonts w:ascii="Times New Roman" w:hAnsi="Times New Roman"/>
        </w:rPr>
        <w:t>group states that have the p</w:t>
      </w:r>
      <w:r w:rsidR="00305EDE">
        <w:rPr>
          <w:rFonts w:ascii="Times New Roman" w:hAnsi="Times New Roman"/>
        </w:rPr>
        <w:t>roperties of cognitive states</w:t>
      </w:r>
      <w:r w:rsidR="004B477A">
        <w:rPr>
          <w:rFonts w:ascii="Times New Roman" w:hAnsi="Times New Roman"/>
        </w:rPr>
        <w:t>,</w:t>
      </w:r>
      <w:r w:rsidR="00D57CDB">
        <w:rPr>
          <w:rFonts w:ascii="Times New Roman" w:hAnsi="Times New Roman"/>
        </w:rPr>
        <w:t xml:space="preserve"> as these are described when posited to do causal-explanatory work in the </w:t>
      </w:r>
      <w:r w:rsidR="007C2001">
        <w:rPr>
          <w:rFonts w:ascii="Times New Roman" w:hAnsi="Times New Roman"/>
        </w:rPr>
        <w:t>science of individual cognition</w:t>
      </w:r>
      <w:r w:rsidR="00D57CDB">
        <w:rPr>
          <w:rFonts w:ascii="Times New Roman" w:hAnsi="Times New Roman"/>
        </w:rPr>
        <w:t>. F</w:t>
      </w:r>
      <w:r w:rsidR="000935E0">
        <w:rPr>
          <w:rFonts w:ascii="Times New Roman" w:hAnsi="Times New Roman"/>
        </w:rPr>
        <w:t>or example,</w:t>
      </w:r>
      <w:r w:rsidR="00E7191D">
        <w:rPr>
          <w:rFonts w:ascii="Times New Roman" w:hAnsi="Times New Roman"/>
        </w:rPr>
        <w:t xml:space="preserve"> representation plays a central role in individual cognition, yet </w:t>
      </w:r>
      <w:r w:rsidR="000935E0">
        <w:rPr>
          <w:rFonts w:ascii="Times New Roman" w:hAnsi="Times New Roman"/>
        </w:rPr>
        <w:t>typical groups</w:t>
      </w:r>
      <w:r w:rsidR="00E7191D">
        <w:rPr>
          <w:rFonts w:ascii="Times New Roman" w:hAnsi="Times New Roman"/>
        </w:rPr>
        <w:t xml:space="preserve"> do not have mental r</w:t>
      </w:r>
      <w:r w:rsidR="00804623">
        <w:rPr>
          <w:rFonts w:ascii="Times New Roman" w:hAnsi="Times New Roman"/>
        </w:rPr>
        <w:t>epresentations of the sort the positing of which has prove</w:t>
      </w:r>
      <w:r w:rsidR="000935E0">
        <w:rPr>
          <w:rFonts w:ascii="Times New Roman" w:hAnsi="Times New Roman"/>
        </w:rPr>
        <w:t>n useful in cognitive science (see Rupert, 2005, for detailed discuss</w:t>
      </w:r>
      <w:r w:rsidR="004B477A">
        <w:rPr>
          <w:rFonts w:ascii="Times New Roman" w:hAnsi="Times New Roman"/>
        </w:rPr>
        <w:t>ion of mental representation</w:t>
      </w:r>
      <w:r w:rsidR="00D0470F">
        <w:rPr>
          <w:rFonts w:ascii="Times New Roman" w:hAnsi="Times New Roman"/>
        </w:rPr>
        <w:t xml:space="preserve"> and</w:t>
      </w:r>
      <w:r w:rsidR="000935E0">
        <w:rPr>
          <w:rFonts w:ascii="Times New Roman" w:hAnsi="Times New Roman"/>
        </w:rPr>
        <w:t xml:space="preserve"> groups). T</w:t>
      </w:r>
      <w:r w:rsidR="00804623">
        <w:rPr>
          <w:rFonts w:ascii="Times New Roman" w:hAnsi="Times New Roman"/>
        </w:rPr>
        <w:t xml:space="preserve">his immediately precludes the defense currently under consideration with regard to </w:t>
      </w:r>
      <w:r w:rsidR="00804623" w:rsidRPr="00804623">
        <w:rPr>
          <w:rFonts w:ascii="Times New Roman" w:hAnsi="Times New Roman"/>
          <w:i/>
        </w:rPr>
        <w:t>any</w:t>
      </w:r>
      <w:r w:rsidR="00804623">
        <w:rPr>
          <w:rFonts w:ascii="Times New Roman" w:hAnsi="Times New Roman"/>
        </w:rPr>
        <w:t xml:space="preserve"> content bearing cognitive states -- which would</w:t>
      </w:r>
      <w:r w:rsidR="000935E0">
        <w:rPr>
          <w:rFonts w:ascii="Times New Roman" w:hAnsi="Times New Roman"/>
        </w:rPr>
        <w:t xml:space="preserve"> seem to</w:t>
      </w:r>
      <w:r w:rsidR="00804623">
        <w:rPr>
          <w:rFonts w:ascii="Times New Roman" w:hAnsi="Times New Roman"/>
        </w:rPr>
        <w:t xml:space="preserve"> be nearly all of them. Moreover, </w:t>
      </w:r>
      <w:r w:rsidR="005343CC">
        <w:rPr>
          <w:rFonts w:ascii="Times New Roman" w:hAnsi="Times New Roman"/>
        </w:rPr>
        <w:t>when one attends to</w:t>
      </w:r>
      <w:r w:rsidR="002A6A25">
        <w:rPr>
          <w:rFonts w:ascii="Times New Roman" w:hAnsi="Times New Roman"/>
        </w:rPr>
        <w:t xml:space="preserve"> the</w:t>
      </w:r>
      <w:r w:rsidR="00096FF7">
        <w:rPr>
          <w:rFonts w:ascii="Times New Roman" w:hAnsi="Times New Roman"/>
        </w:rPr>
        <w:t xml:space="preserve"> structural, </w:t>
      </w:r>
      <w:r w:rsidR="002A6A25">
        <w:rPr>
          <w:rFonts w:ascii="Times New Roman" w:hAnsi="Times New Roman"/>
        </w:rPr>
        <w:t>information-processing</w:t>
      </w:r>
      <w:r w:rsidR="00096FF7">
        <w:rPr>
          <w:rFonts w:ascii="Times New Roman" w:hAnsi="Times New Roman"/>
        </w:rPr>
        <w:t>, and (apparent) causal profiles of</w:t>
      </w:r>
      <w:r w:rsidR="005343CC">
        <w:rPr>
          <w:rFonts w:ascii="Times New Roman" w:hAnsi="Times New Roman"/>
        </w:rPr>
        <w:t xml:space="preserve"> just about any particular kind</w:t>
      </w:r>
      <w:r w:rsidR="002A6A25">
        <w:rPr>
          <w:rFonts w:ascii="Times New Roman" w:hAnsi="Times New Roman"/>
        </w:rPr>
        <w:t xml:space="preserve"> of</w:t>
      </w:r>
      <w:r w:rsidR="005343CC">
        <w:rPr>
          <w:rFonts w:ascii="Times New Roman" w:hAnsi="Times New Roman"/>
        </w:rPr>
        <w:t xml:space="preserve"> individual cognitive</w:t>
      </w:r>
      <w:r w:rsidR="002A6A25">
        <w:rPr>
          <w:rFonts w:ascii="Times New Roman" w:hAnsi="Times New Roman"/>
        </w:rPr>
        <w:t xml:space="preserve"> state -- say, </w:t>
      </w:r>
      <w:r w:rsidR="00096FF7">
        <w:rPr>
          <w:rFonts w:ascii="Times New Roman" w:hAnsi="Times New Roman"/>
          <w:i/>
        </w:rPr>
        <w:t>having items in a short-term memory buffer</w:t>
      </w:r>
      <w:r w:rsidR="00096FF7">
        <w:rPr>
          <w:rFonts w:ascii="Times New Roman" w:hAnsi="Times New Roman"/>
        </w:rPr>
        <w:t xml:space="preserve"> -- the prospects for group states seem dim, at least as their existence might be established by the current strategy.</w:t>
      </w:r>
      <w:r w:rsidR="00236695">
        <w:rPr>
          <w:rStyle w:val="FootnoteReference"/>
          <w:rFonts w:ascii="Times New Roman" w:hAnsi="Times New Roman"/>
        </w:rPr>
        <w:footnoteReference w:id="3"/>
      </w:r>
    </w:p>
    <w:p w:rsidR="00096FF7" w:rsidRDefault="00A50344" w:rsidP="005343CC">
      <w:pPr>
        <w:spacing w:after="0" w:line="480" w:lineRule="auto"/>
        <w:rPr>
          <w:rFonts w:ascii="Times New Roman" w:hAnsi="Times New Roman"/>
        </w:rPr>
      </w:pPr>
      <w:r>
        <w:rPr>
          <w:rFonts w:ascii="Times New Roman" w:hAnsi="Times New Roman"/>
        </w:rPr>
        <w:tab/>
      </w:r>
      <w:r w:rsidR="005343CC">
        <w:rPr>
          <w:rFonts w:ascii="Times New Roman" w:hAnsi="Times New Roman"/>
        </w:rPr>
        <w:t>C</w:t>
      </w:r>
      <w:r w:rsidR="00C36800">
        <w:rPr>
          <w:rFonts w:ascii="Times New Roman" w:hAnsi="Times New Roman"/>
        </w:rPr>
        <w:t>onsider the way in which a human</w:t>
      </w:r>
      <w:r w:rsidR="005343CC">
        <w:rPr>
          <w:rFonts w:ascii="Times New Roman" w:hAnsi="Times New Roman"/>
        </w:rPr>
        <w:t xml:space="preserve"> performs actions. Typically, a person executes a selected</w:t>
      </w:r>
      <w:r w:rsidR="00C36800">
        <w:rPr>
          <w:rFonts w:ascii="Times New Roman" w:hAnsi="Times New Roman"/>
        </w:rPr>
        <w:t xml:space="preserve"> action </w:t>
      </w:r>
      <w:r w:rsidR="00C36800" w:rsidRPr="00C36800">
        <w:rPr>
          <w:rFonts w:ascii="Times New Roman" w:hAnsi="Times New Roman"/>
          <w:i/>
        </w:rPr>
        <w:t>by</w:t>
      </w:r>
      <w:r w:rsidR="00C36800">
        <w:rPr>
          <w:rFonts w:ascii="Times New Roman" w:hAnsi="Times New Roman"/>
        </w:rPr>
        <w:t xml:space="preserve"> executin</w:t>
      </w:r>
      <w:r w:rsidR="00D0470F">
        <w:rPr>
          <w:rFonts w:ascii="Times New Roman" w:hAnsi="Times New Roman"/>
        </w:rPr>
        <w:t>g other actions</w:t>
      </w:r>
      <w:r w:rsidR="004B477A">
        <w:rPr>
          <w:rFonts w:ascii="Times New Roman" w:hAnsi="Times New Roman"/>
        </w:rPr>
        <w:t>,</w:t>
      </w:r>
      <w:r w:rsidR="00D0470F">
        <w:rPr>
          <w:rFonts w:ascii="Times New Roman" w:hAnsi="Times New Roman"/>
        </w:rPr>
        <w:t xml:space="preserve"> which all</w:t>
      </w:r>
      <w:r w:rsidR="009F5900">
        <w:rPr>
          <w:rFonts w:ascii="Times New Roman" w:hAnsi="Times New Roman"/>
        </w:rPr>
        <w:t xml:space="preserve"> together constitute a chain of actions grounded in </w:t>
      </w:r>
      <w:r w:rsidR="00915A1C">
        <w:rPr>
          <w:rFonts w:ascii="Times New Roman" w:hAnsi="Times New Roman"/>
        </w:rPr>
        <w:t>the ex</w:t>
      </w:r>
      <w:r w:rsidR="005343CC">
        <w:rPr>
          <w:rFonts w:ascii="Times New Roman" w:hAnsi="Times New Roman"/>
        </w:rPr>
        <w:t>ecution of a relatively</w:t>
      </w:r>
      <w:r w:rsidR="009F5900">
        <w:rPr>
          <w:rFonts w:ascii="Times New Roman" w:hAnsi="Times New Roman"/>
        </w:rPr>
        <w:t xml:space="preserve"> independent</w:t>
      </w:r>
      <w:r w:rsidR="00A3456F">
        <w:rPr>
          <w:rFonts w:ascii="Times New Roman" w:hAnsi="Times New Roman"/>
        </w:rPr>
        <w:t xml:space="preserve"> motor routine (Grush, 1997</w:t>
      </w:r>
      <w:r w:rsidR="00011ABB">
        <w:rPr>
          <w:rFonts w:ascii="Times New Roman" w:hAnsi="Times New Roman"/>
        </w:rPr>
        <w:t>, 2004</w:t>
      </w:r>
      <w:r w:rsidR="00A3456F">
        <w:rPr>
          <w:rFonts w:ascii="Times New Roman" w:hAnsi="Times New Roman"/>
        </w:rPr>
        <w:t>)</w:t>
      </w:r>
      <w:r w:rsidR="009F5900">
        <w:rPr>
          <w:rFonts w:ascii="Times New Roman" w:hAnsi="Times New Roman"/>
        </w:rPr>
        <w:t xml:space="preserve">: I warn the police </w:t>
      </w:r>
      <w:r w:rsidR="009F5900">
        <w:rPr>
          <w:rFonts w:ascii="Times New Roman" w:hAnsi="Times New Roman"/>
          <w:i/>
        </w:rPr>
        <w:t>by</w:t>
      </w:r>
      <w:r w:rsidR="009F5900">
        <w:rPr>
          <w:rFonts w:ascii="Times New Roman" w:hAnsi="Times New Roman"/>
        </w:rPr>
        <w:t xml:space="preserve"> flipping the light switch; I flip the light switch by reaching for it -- and here the chain ends with the activation of a motor routine.</w:t>
      </w:r>
      <w:r w:rsidR="005343CC">
        <w:rPr>
          <w:rFonts w:ascii="Times New Roman" w:hAnsi="Times New Roman"/>
        </w:rPr>
        <w:t xml:space="preserve"> </w:t>
      </w:r>
      <w:r w:rsidR="00131184">
        <w:rPr>
          <w:rFonts w:ascii="Times New Roman" w:hAnsi="Times New Roman"/>
        </w:rPr>
        <w:t>In the case of groups, although there may be a more or less centralized action-selection mechanisms, the actions bottom out in the actions o</w:t>
      </w:r>
      <w:r w:rsidR="00D0470F">
        <w:rPr>
          <w:rFonts w:ascii="Times New Roman" w:hAnsi="Times New Roman"/>
        </w:rPr>
        <w:t>f individuals. T</w:t>
      </w:r>
      <w:r w:rsidR="00131184">
        <w:rPr>
          <w:rFonts w:ascii="Times New Roman" w:hAnsi="Times New Roman"/>
        </w:rPr>
        <w:t>he basic actions of humans -- those that are not executed by any other actions -- are performed via the activation of relatively autonomous motor routines. In contrast, for the typical group,</w:t>
      </w:r>
      <w:r w:rsidR="00B10BD7">
        <w:rPr>
          <w:rFonts w:ascii="Times New Roman" w:hAnsi="Times New Roman"/>
        </w:rPr>
        <w:t xml:space="preserve"> insofar as it has what might be thought of as basic actions, these are executed by a system that itself is comprised both of a more or less centralized decision-making system </w:t>
      </w:r>
      <w:r w:rsidR="00B10BD7" w:rsidRPr="00B10BD7">
        <w:rPr>
          <w:rFonts w:ascii="Times New Roman" w:hAnsi="Times New Roman"/>
          <w:i/>
        </w:rPr>
        <w:t xml:space="preserve">and </w:t>
      </w:r>
      <w:r w:rsidR="00B10BD7">
        <w:rPr>
          <w:rFonts w:ascii="Times New Roman" w:hAnsi="Times New Roman"/>
        </w:rPr>
        <w:t>relatively autonomous motor routines (both in the individual).</w:t>
      </w:r>
      <w:r w:rsidR="00131184">
        <w:rPr>
          <w:rStyle w:val="FootnoteReference"/>
          <w:rFonts w:ascii="Times New Roman" w:hAnsi="Times New Roman"/>
        </w:rPr>
        <w:footnoteReference w:id="4"/>
      </w:r>
      <w:r w:rsidR="00B10BD7">
        <w:rPr>
          <w:rFonts w:ascii="Times New Roman" w:hAnsi="Times New Roman"/>
        </w:rPr>
        <w:t xml:space="preserve"> There could be exceptions to this </w:t>
      </w:r>
      <w:r w:rsidR="00B94161">
        <w:rPr>
          <w:rFonts w:ascii="Times New Roman" w:hAnsi="Times New Roman"/>
        </w:rPr>
        <w:t>generalization: an automated</w:t>
      </w:r>
      <w:r w:rsidR="00131184">
        <w:rPr>
          <w:rFonts w:ascii="Times New Roman" w:hAnsi="Times New Roman"/>
        </w:rPr>
        <w:t xml:space="preserve"> </w:t>
      </w:r>
      <w:r w:rsidR="00B94161">
        <w:rPr>
          <w:rFonts w:ascii="Times New Roman" w:hAnsi="Times New Roman"/>
        </w:rPr>
        <w:t>factory might execute the actions of a corporate entity in a way that</w:t>
      </w:r>
      <w:r w:rsidR="005343CC">
        <w:rPr>
          <w:rFonts w:ascii="Times New Roman" w:hAnsi="Times New Roman"/>
        </w:rPr>
        <w:t xml:space="preserve"> is</w:t>
      </w:r>
      <w:r w:rsidR="00B94161">
        <w:rPr>
          <w:rFonts w:ascii="Times New Roman" w:hAnsi="Times New Roman"/>
        </w:rPr>
        <w:t xml:space="preserve"> architecturally similar to that of the typical individual human. My point, however, is that archi</w:t>
      </w:r>
      <w:r w:rsidR="00B81852">
        <w:rPr>
          <w:rFonts w:ascii="Times New Roman" w:hAnsi="Times New Roman"/>
        </w:rPr>
        <w:t>tectural dissimilarities are some</w:t>
      </w:r>
      <w:r w:rsidR="00B94161">
        <w:rPr>
          <w:rFonts w:ascii="Times New Roman" w:hAnsi="Times New Roman"/>
        </w:rPr>
        <w:t xml:space="preserve"> of</w:t>
      </w:r>
      <w:r w:rsidR="00B81852">
        <w:rPr>
          <w:rFonts w:ascii="Times New Roman" w:hAnsi="Times New Roman"/>
        </w:rPr>
        <w:t xml:space="preserve"> the</w:t>
      </w:r>
      <w:r w:rsidR="009F5900">
        <w:rPr>
          <w:rFonts w:ascii="Times New Roman" w:hAnsi="Times New Roman"/>
        </w:rPr>
        <w:t xml:space="preserve"> many that </w:t>
      </w:r>
      <w:r w:rsidR="00B94161">
        <w:rPr>
          <w:rFonts w:ascii="Times New Roman" w:hAnsi="Times New Roman"/>
        </w:rPr>
        <w:t>stand in the way of</w:t>
      </w:r>
      <w:r w:rsidR="00B81852">
        <w:rPr>
          <w:rFonts w:ascii="Times New Roman" w:hAnsi="Times New Roman"/>
        </w:rPr>
        <w:t xml:space="preserve"> a "side-effect" defense of </w:t>
      </w:r>
      <w:r w:rsidR="00B94161">
        <w:rPr>
          <w:rFonts w:ascii="Times New Roman" w:hAnsi="Times New Roman"/>
        </w:rPr>
        <w:t>group cognitive states</w:t>
      </w:r>
      <w:r w:rsidR="009F5900">
        <w:rPr>
          <w:rFonts w:ascii="Times New Roman" w:hAnsi="Times New Roman"/>
        </w:rPr>
        <w:t xml:space="preserve"> currently under consideration</w:t>
      </w:r>
      <w:r w:rsidR="00B94161">
        <w:rPr>
          <w:rFonts w:ascii="Times New Roman" w:hAnsi="Times New Roman"/>
        </w:rPr>
        <w:t>.</w:t>
      </w:r>
    </w:p>
    <w:p w:rsidR="002539C9" w:rsidRDefault="00B81852" w:rsidP="00915A1C">
      <w:pPr>
        <w:tabs>
          <w:tab w:val="left" w:pos="720"/>
        </w:tabs>
        <w:spacing w:after="0" w:line="480" w:lineRule="auto"/>
        <w:rPr>
          <w:rFonts w:ascii="Times New Roman" w:hAnsi="Times New Roman"/>
        </w:rPr>
      </w:pPr>
      <w:r>
        <w:rPr>
          <w:rFonts w:ascii="Times New Roman" w:hAnsi="Times New Roman"/>
        </w:rPr>
        <w:tab/>
      </w:r>
      <w:r w:rsidR="00B94161">
        <w:rPr>
          <w:rFonts w:ascii="Times New Roman" w:hAnsi="Times New Roman"/>
        </w:rPr>
        <w:t>I should reiterate</w:t>
      </w:r>
      <w:r w:rsidR="00096FF7">
        <w:rPr>
          <w:rFonts w:ascii="Times New Roman" w:hAnsi="Times New Roman"/>
        </w:rPr>
        <w:t xml:space="preserve"> the point of the preceding comments. I have </w:t>
      </w:r>
      <w:r w:rsidR="00096FF7">
        <w:rPr>
          <w:rFonts w:ascii="Times New Roman" w:hAnsi="Times New Roman"/>
          <w:i/>
        </w:rPr>
        <w:t>not</w:t>
      </w:r>
      <w:r w:rsidR="00096FF7">
        <w:rPr>
          <w:rFonts w:ascii="Times New Roman" w:hAnsi="Times New Roman"/>
        </w:rPr>
        <w:t xml:space="preserve"> offered an argument of</w:t>
      </w:r>
      <w:r w:rsidR="00EA2D9D">
        <w:rPr>
          <w:rFonts w:ascii="Times New Roman" w:hAnsi="Times New Roman"/>
        </w:rPr>
        <w:t xml:space="preserve"> the following form: g</w:t>
      </w:r>
      <w:r w:rsidR="00096FF7">
        <w:rPr>
          <w:rFonts w:ascii="Times New Roman" w:hAnsi="Times New Roman"/>
        </w:rPr>
        <w:t>roup cognitive states</w:t>
      </w:r>
      <w:r w:rsidR="00EA2D9D">
        <w:rPr>
          <w:rFonts w:ascii="Times New Roman" w:hAnsi="Times New Roman"/>
        </w:rPr>
        <w:t xml:space="preserve"> exist</w:t>
      </w:r>
      <w:r w:rsidR="00096FF7">
        <w:rPr>
          <w:rFonts w:ascii="Times New Roman" w:hAnsi="Times New Roman"/>
        </w:rPr>
        <w:t xml:space="preserve"> only if such states have the properties of individual</w:t>
      </w:r>
      <w:r w:rsidR="00EA2D9D">
        <w:rPr>
          <w:rFonts w:ascii="Times New Roman" w:hAnsi="Times New Roman"/>
        </w:rPr>
        <w:t>s'</w:t>
      </w:r>
      <w:r w:rsidR="00096FF7">
        <w:rPr>
          <w:rFonts w:ascii="Times New Roman" w:hAnsi="Times New Roman"/>
        </w:rPr>
        <w:t xml:space="preserve"> cognitive states; they don't</w:t>
      </w:r>
      <w:r w:rsidR="00EA2D9D">
        <w:rPr>
          <w:rFonts w:ascii="Times New Roman" w:hAnsi="Times New Roman"/>
        </w:rPr>
        <w:t xml:space="preserve"> have such properties</w:t>
      </w:r>
      <w:r w:rsidR="00096FF7">
        <w:rPr>
          <w:rFonts w:ascii="Times New Roman" w:hAnsi="Times New Roman"/>
        </w:rPr>
        <w:t>; therefore</w:t>
      </w:r>
      <w:r w:rsidR="00EA2D9D">
        <w:rPr>
          <w:rFonts w:ascii="Times New Roman" w:hAnsi="Times New Roman"/>
        </w:rPr>
        <w:t>, they don't exist</w:t>
      </w:r>
      <w:r w:rsidR="00096FF7">
        <w:rPr>
          <w:rFonts w:ascii="Times New Roman" w:hAnsi="Times New Roman"/>
        </w:rPr>
        <w:t>. Absol</w:t>
      </w:r>
      <w:r w:rsidR="00B94161">
        <w:rPr>
          <w:rFonts w:ascii="Times New Roman" w:hAnsi="Times New Roman"/>
        </w:rPr>
        <w:t>utely not. Rather, I have been criticizing the following argument</w:t>
      </w:r>
      <w:r w:rsidR="00096FF7">
        <w:rPr>
          <w:rFonts w:ascii="Times New Roman" w:hAnsi="Times New Roman"/>
        </w:rPr>
        <w:t>: even if group states do not have any causal-expla</w:t>
      </w:r>
      <w:r w:rsidR="00B94161">
        <w:rPr>
          <w:rFonts w:ascii="Times New Roman" w:hAnsi="Times New Roman"/>
        </w:rPr>
        <w:t>natory work to do, they exist so long as</w:t>
      </w:r>
      <w:r w:rsidR="00096FF7">
        <w:rPr>
          <w:rFonts w:ascii="Times New Roman" w:hAnsi="Times New Roman"/>
        </w:rPr>
        <w:t xml:space="preserve"> they have the same profile as individual states; they do have the same profiles; therefore, they exist. Given the differences between group-level states and individual ones, the second premise </w:t>
      </w:r>
      <w:r w:rsidR="00EA2D9D">
        <w:rPr>
          <w:rFonts w:ascii="Times New Roman" w:hAnsi="Times New Roman"/>
        </w:rPr>
        <w:t>is false. So, the</w:t>
      </w:r>
      <w:r w:rsidR="00A50344">
        <w:rPr>
          <w:rFonts w:ascii="Times New Roman" w:hAnsi="Times New Roman"/>
        </w:rPr>
        <w:t xml:space="preserve"> differences</w:t>
      </w:r>
      <w:r w:rsidR="00EA2D9D">
        <w:rPr>
          <w:rFonts w:ascii="Times New Roman" w:hAnsi="Times New Roman"/>
        </w:rPr>
        <w:t xml:space="preserve"> to which I've directed the reader's attention</w:t>
      </w:r>
      <w:r w:rsidR="00A50344">
        <w:rPr>
          <w:rFonts w:ascii="Times New Roman" w:hAnsi="Times New Roman"/>
        </w:rPr>
        <w:t xml:space="preserve"> do </w:t>
      </w:r>
      <w:r w:rsidR="00A50344">
        <w:rPr>
          <w:rFonts w:ascii="Times New Roman" w:hAnsi="Times New Roman"/>
          <w:i/>
        </w:rPr>
        <w:t>not</w:t>
      </w:r>
      <w:r w:rsidR="00A50344">
        <w:rPr>
          <w:rFonts w:ascii="Times New Roman" w:hAnsi="Times New Roman"/>
        </w:rPr>
        <w:t xml:space="preserve"> ground an</w:t>
      </w:r>
      <w:r>
        <w:rPr>
          <w:rFonts w:ascii="Times New Roman" w:hAnsi="Times New Roman"/>
        </w:rPr>
        <w:t xml:space="preserve"> independent</w:t>
      </w:r>
      <w:r w:rsidR="00A50344">
        <w:rPr>
          <w:rFonts w:ascii="Times New Roman" w:hAnsi="Times New Roman"/>
        </w:rPr>
        <w:t xml:space="preserve"> argument against group states; instead, they ground a criticism of a certain strategy for getting around my original </w:t>
      </w:r>
      <w:r w:rsidR="00236695">
        <w:rPr>
          <w:rFonts w:ascii="Times New Roman" w:hAnsi="Times New Roman"/>
        </w:rPr>
        <w:t xml:space="preserve">causal-explanatory </w:t>
      </w:r>
      <w:r w:rsidR="00A50344">
        <w:rPr>
          <w:rFonts w:ascii="Times New Roman" w:hAnsi="Times New Roman"/>
        </w:rPr>
        <w:t>argument against group cognitive states.</w:t>
      </w:r>
    </w:p>
    <w:p w:rsidR="00DF79BD" w:rsidRPr="00A50344" w:rsidRDefault="002539C9" w:rsidP="00915A1C">
      <w:pPr>
        <w:tabs>
          <w:tab w:val="left" w:pos="720"/>
        </w:tabs>
        <w:spacing w:after="0" w:line="480" w:lineRule="auto"/>
        <w:rPr>
          <w:rFonts w:ascii="Times New Roman" w:hAnsi="Times New Roman"/>
        </w:rPr>
      </w:pPr>
      <w:r>
        <w:rPr>
          <w:rFonts w:ascii="Times New Roman" w:hAnsi="Times New Roman"/>
        </w:rPr>
        <w:tab/>
      </w:r>
      <w:r w:rsidR="00B81852">
        <w:rPr>
          <w:rFonts w:ascii="Times New Roman" w:hAnsi="Times New Roman"/>
        </w:rPr>
        <w:t xml:space="preserve">To be fair, </w:t>
      </w:r>
      <w:r>
        <w:rPr>
          <w:rFonts w:ascii="Times New Roman" w:hAnsi="Times New Roman"/>
        </w:rPr>
        <w:t>Huebner</w:t>
      </w:r>
      <w:r w:rsidR="008C61FF">
        <w:rPr>
          <w:rFonts w:ascii="Times New Roman" w:hAnsi="Times New Roman"/>
        </w:rPr>
        <w:t xml:space="preserve"> (2008, </w:t>
      </w:r>
      <w:r w:rsidR="00A14885">
        <w:rPr>
          <w:rFonts w:ascii="Times New Roman" w:hAnsi="Times New Roman"/>
        </w:rPr>
        <w:t>pp. 101-105)</w:t>
      </w:r>
      <w:r>
        <w:rPr>
          <w:rFonts w:ascii="Times New Roman" w:hAnsi="Times New Roman"/>
        </w:rPr>
        <w:t xml:space="preserve"> develops a more subtle </w:t>
      </w:r>
      <w:r w:rsidR="009F5900">
        <w:rPr>
          <w:rFonts w:ascii="Times New Roman" w:hAnsi="Times New Roman"/>
        </w:rPr>
        <w:t>version of</w:t>
      </w:r>
      <w:r w:rsidR="00B81852">
        <w:rPr>
          <w:rFonts w:ascii="Times New Roman" w:hAnsi="Times New Roman"/>
        </w:rPr>
        <w:t xml:space="preserve"> </w:t>
      </w:r>
      <w:r w:rsidR="009F5900">
        <w:rPr>
          <w:rFonts w:ascii="Times New Roman" w:hAnsi="Times New Roman"/>
        </w:rPr>
        <w:t>the rejoinder from over-reaching</w:t>
      </w:r>
      <w:r>
        <w:rPr>
          <w:rFonts w:ascii="Times New Roman" w:hAnsi="Times New Roman"/>
        </w:rPr>
        <w:t xml:space="preserve">. He argues that there must be something wrong with my </w:t>
      </w:r>
      <w:r w:rsidR="009F5900">
        <w:rPr>
          <w:rFonts w:ascii="Times New Roman" w:hAnsi="Times New Roman"/>
        </w:rPr>
        <w:t xml:space="preserve">original eliminativist </w:t>
      </w:r>
      <w:r>
        <w:rPr>
          <w:rFonts w:ascii="Times New Roman" w:hAnsi="Times New Roman"/>
        </w:rPr>
        <w:t xml:space="preserve">argument because, even in the case of individual cognition, component parts of the individual cognitive system -- sub-personal representations, in particular -- carry content that is also the content of the </w:t>
      </w:r>
      <w:r w:rsidR="003341F7">
        <w:rPr>
          <w:rFonts w:ascii="Times New Roman" w:hAnsi="Times New Roman"/>
        </w:rPr>
        <w:t>personal</w:t>
      </w:r>
      <w:r>
        <w:rPr>
          <w:rFonts w:ascii="Times New Roman" w:hAnsi="Times New Roman"/>
        </w:rPr>
        <w:t>-level cognitive states. To my mind, this version of the objection appeals to an indefensible notion of personal-level stat</w:t>
      </w:r>
      <w:r w:rsidR="00B81852">
        <w:rPr>
          <w:rFonts w:ascii="Times New Roman" w:hAnsi="Times New Roman"/>
        </w:rPr>
        <w:t xml:space="preserve">es. Individual cognition simply </w:t>
      </w:r>
      <w:r w:rsidR="00B81852">
        <w:rPr>
          <w:rFonts w:ascii="Times New Roman" w:hAnsi="Times New Roman"/>
          <w:i/>
        </w:rPr>
        <w:t>is</w:t>
      </w:r>
      <w:r>
        <w:rPr>
          <w:rFonts w:ascii="Times New Roman" w:hAnsi="Times New Roman"/>
        </w:rPr>
        <w:t xml:space="preserve"> the activity of the component mechanisms of the cognitive system housed in the individual organism (see Rupert, 2009</w:t>
      </w:r>
      <w:r w:rsidR="008C61FF">
        <w:rPr>
          <w:rFonts w:ascii="Times New Roman" w:hAnsi="Times New Roman"/>
        </w:rPr>
        <w:t xml:space="preserve">, Ch. 3, for </w:t>
      </w:r>
      <w:r w:rsidR="00D407E3">
        <w:rPr>
          <w:rFonts w:ascii="Times New Roman" w:hAnsi="Times New Roman"/>
        </w:rPr>
        <w:t xml:space="preserve">more </w:t>
      </w:r>
      <w:r w:rsidR="008C61FF">
        <w:rPr>
          <w:rFonts w:ascii="Times New Roman" w:hAnsi="Times New Roman"/>
        </w:rPr>
        <w:t>deta</w:t>
      </w:r>
      <w:r w:rsidR="00D407E3">
        <w:rPr>
          <w:rFonts w:ascii="Times New Roman" w:hAnsi="Times New Roman"/>
        </w:rPr>
        <w:t>iled discussion</w:t>
      </w:r>
      <w:r w:rsidR="00E34DEE">
        <w:rPr>
          <w:rFonts w:ascii="Times New Roman" w:hAnsi="Times New Roman"/>
        </w:rPr>
        <w:t>). On this view, t</w:t>
      </w:r>
      <w:r>
        <w:rPr>
          <w:rFonts w:ascii="Times New Roman" w:hAnsi="Times New Roman"/>
        </w:rPr>
        <w:t>here is no di</w:t>
      </w:r>
      <w:r w:rsidR="00E34DEE">
        <w:rPr>
          <w:rFonts w:ascii="Times New Roman" w:hAnsi="Times New Roman"/>
        </w:rPr>
        <w:t>stinct personal-level at which we find</w:t>
      </w:r>
      <w:r>
        <w:rPr>
          <w:rFonts w:ascii="Times New Roman" w:hAnsi="Times New Roman"/>
        </w:rPr>
        <w:t xml:space="preserve"> states of the sort that</w:t>
      </w:r>
      <w:r w:rsidR="00D407E3">
        <w:rPr>
          <w:rFonts w:ascii="Times New Roman" w:hAnsi="Times New Roman"/>
        </w:rPr>
        <w:t>, according to Huebner, my casual-explanatory argument</w:t>
      </w:r>
      <w:r>
        <w:rPr>
          <w:rFonts w:ascii="Times New Roman" w:hAnsi="Times New Roman"/>
        </w:rPr>
        <w:t xml:space="preserve"> would</w:t>
      </w:r>
      <w:r w:rsidR="00D407E3">
        <w:rPr>
          <w:rFonts w:ascii="Times New Roman" w:hAnsi="Times New Roman"/>
        </w:rPr>
        <w:t xml:space="preserve"> eliminate (unacceptably). </w:t>
      </w:r>
      <w:r w:rsidR="00EA2D9D">
        <w:rPr>
          <w:rFonts w:ascii="Times New Roman" w:hAnsi="Times New Roman"/>
        </w:rPr>
        <w:t>I</w:t>
      </w:r>
      <w:r w:rsidR="00D407E3">
        <w:rPr>
          <w:rFonts w:ascii="Times New Roman" w:hAnsi="Times New Roman"/>
        </w:rPr>
        <w:t xml:space="preserve">t is no objection to my causal-explanatory argument that, if its logic were applied across the board, it would eliminate </w:t>
      </w:r>
      <w:r w:rsidR="00EA2D9D">
        <w:rPr>
          <w:rFonts w:ascii="Times New Roman" w:hAnsi="Times New Roman"/>
        </w:rPr>
        <w:t xml:space="preserve">personal-level </w:t>
      </w:r>
      <w:r w:rsidR="00D407E3">
        <w:rPr>
          <w:rFonts w:ascii="Times New Roman" w:hAnsi="Times New Roman"/>
        </w:rPr>
        <w:t>states</w:t>
      </w:r>
      <w:r w:rsidR="00EA2D9D">
        <w:rPr>
          <w:rFonts w:ascii="Times New Roman" w:hAnsi="Times New Roman"/>
        </w:rPr>
        <w:t>; for we</w:t>
      </w:r>
      <w:r w:rsidR="00D407E3">
        <w:rPr>
          <w:rFonts w:ascii="Times New Roman" w:hAnsi="Times New Roman"/>
        </w:rPr>
        <w:t xml:space="preserve"> </w:t>
      </w:r>
      <w:r w:rsidR="00EA2D9D">
        <w:rPr>
          <w:rFonts w:ascii="Times New Roman" w:hAnsi="Times New Roman"/>
        </w:rPr>
        <w:t xml:space="preserve">already </w:t>
      </w:r>
      <w:r w:rsidR="00D407E3">
        <w:rPr>
          <w:rFonts w:ascii="Times New Roman" w:hAnsi="Times New Roman"/>
        </w:rPr>
        <w:t>have independent reason to eliminate</w:t>
      </w:r>
      <w:r w:rsidR="00EA2D9D">
        <w:rPr>
          <w:rFonts w:ascii="Times New Roman" w:hAnsi="Times New Roman"/>
        </w:rPr>
        <w:t xml:space="preserve"> them</w:t>
      </w:r>
      <w:r w:rsidR="00D96F72">
        <w:rPr>
          <w:rFonts w:ascii="Times New Roman" w:hAnsi="Times New Roman"/>
        </w:rPr>
        <w:t xml:space="preserve">, at least if they are supposed to be </w:t>
      </w:r>
      <w:r w:rsidR="00EA2D9D">
        <w:rPr>
          <w:rFonts w:ascii="Times New Roman" w:hAnsi="Times New Roman"/>
        </w:rPr>
        <w:t>distinct from collections of subpersonal ones</w:t>
      </w:r>
      <w:r w:rsidR="00D407E3">
        <w:rPr>
          <w:rFonts w:ascii="Times New Roman" w:hAnsi="Times New Roman"/>
        </w:rPr>
        <w:t>.</w:t>
      </w:r>
    </w:p>
    <w:p w:rsidR="00DF79BD" w:rsidRDefault="006B19D2" w:rsidP="00DF79BD">
      <w:pPr>
        <w:spacing w:after="0" w:line="480" w:lineRule="auto"/>
        <w:jc w:val="center"/>
        <w:rPr>
          <w:rFonts w:ascii="Times New Roman" w:hAnsi="Times New Roman"/>
          <w:b/>
        </w:rPr>
      </w:pPr>
      <w:r>
        <w:rPr>
          <w:rFonts w:ascii="Times New Roman" w:hAnsi="Times New Roman"/>
          <w:b/>
        </w:rPr>
        <w:t xml:space="preserve">III. Further </w:t>
      </w:r>
      <w:r w:rsidR="00DF79BD">
        <w:rPr>
          <w:rFonts w:ascii="Times New Roman" w:hAnsi="Times New Roman"/>
          <w:b/>
        </w:rPr>
        <w:t>Objections and R</w:t>
      </w:r>
      <w:r w:rsidR="00DF79BD" w:rsidRPr="00DF79BD">
        <w:rPr>
          <w:rFonts w:ascii="Times New Roman" w:hAnsi="Times New Roman"/>
          <w:b/>
        </w:rPr>
        <w:t>eplies</w:t>
      </w:r>
    </w:p>
    <w:p w:rsidR="003C4B4C" w:rsidRPr="00DF79BD" w:rsidRDefault="00DF79BD" w:rsidP="00DF79BD">
      <w:pPr>
        <w:spacing w:after="0" w:line="480" w:lineRule="auto"/>
        <w:rPr>
          <w:rFonts w:ascii="Times New Roman" w:hAnsi="Times New Roman"/>
        </w:rPr>
      </w:pPr>
      <w:r>
        <w:rPr>
          <w:rFonts w:ascii="Times New Roman" w:hAnsi="Times New Roman"/>
        </w:rPr>
        <w:t>The remainder of this ch</w:t>
      </w:r>
      <w:r w:rsidR="00203F69">
        <w:rPr>
          <w:rFonts w:ascii="Times New Roman" w:hAnsi="Times New Roman"/>
        </w:rPr>
        <w:t>apter addresses</w:t>
      </w:r>
      <w:r>
        <w:rPr>
          <w:rFonts w:ascii="Times New Roman" w:hAnsi="Times New Roman"/>
        </w:rPr>
        <w:t xml:space="preserve"> further objections</w:t>
      </w:r>
      <w:r w:rsidR="004F6289">
        <w:rPr>
          <w:rFonts w:ascii="Times New Roman" w:hAnsi="Times New Roman"/>
        </w:rPr>
        <w:t>,</w:t>
      </w:r>
      <w:r w:rsidR="00203F69">
        <w:rPr>
          <w:rFonts w:ascii="Times New Roman" w:hAnsi="Times New Roman"/>
        </w:rPr>
        <w:t xml:space="preserve"> some found in</w:t>
      </w:r>
      <w:r w:rsidR="002E5873">
        <w:rPr>
          <w:rFonts w:ascii="Times New Roman" w:hAnsi="Times New Roman"/>
        </w:rPr>
        <w:t xml:space="preserve"> the literature and some</w:t>
      </w:r>
      <w:r w:rsidR="004F6289">
        <w:rPr>
          <w:rFonts w:ascii="Times New Roman" w:hAnsi="Times New Roman"/>
        </w:rPr>
        <w:t xml:space="preserve"> raised </w:t>
      </w:r>
      <w:r w:rsidR="00203F69">
        <w:rPr>
          <w:rFonts w:ascii="Times New Roman" w:hAnsi="Times New Roman"/>
        </w:rPr>
        <w:t xml:space="preserve">by </w:t>
      </w:r>
      <w:r w:rsidR="00D407E3">
        <w:rPr>
          <w:rFonts w:ascii="Times New Roman" w:hAnsi="Times New Roman"/>
        </w:rPr>
        <w:t>audiences</w:t>
      </w:r>
      <w:r w:rsidR="00203F69">
        <w:rPr>
          <w:rFonts w:ascii="Times New Roman" w:hAnsi="Times New Roman"/>
        </w:rPr>
        <w:t xml:space="preserve"> members</w:t>
      </w:r>
      <w:r>
        <w:rPr>
          <w:rFonts w:ascii="Times New Roman" w:hAnsi="Times New Roman"/>
        </w:rPr>
        <w:t>.</w:t>
      </w:r>
    </w:p>
    <w:p w:rsidR="00DF79BD" w:rsidRPr="00B81852" w:rsidRDefault="00B81852" w:rsidP="00D272F1">
      <w:pPr>
        <w:spacing w:after="0" w:line="480" w:lineRule="auto"/>
        <w:rPr>
          <w:rFonts w:ascii="Times New Roman" w:hAnsi="Times New Roman"/>
          <w:i/>
        </w:rPr>
      </w:pPr>
      <w:r>
        <w:rPr>
          <w:rFonts w:ascii="Times New Roman" w:hAnsi="Times New Roman"/>
          <w:i/>
        </w:rPr>
        <w:t>A. D</w:t>
      </w:r>
      <w:r w:rsidR="00DF79BD">
        <w:rPr>
          <w:rFonts w:ascii="Times New Roman" w:hAnsi="Times New Roman"/>
          <w:i/>
        </w:rPr>
        <w:t>istinctive patterns</w:t>
      </w:r>
      <w:r>
        <w:rPr>
          <w:rFonts w:ascii="Times New Roman" w:hAnsi="Times New Roman"/>
          <w:i/>
        </w:rPr>
        <w:t xml:space="preserve"> at the group level</w:t>
      </w:r>
    </w:p>
    <w:p w:rsidR="003C1277" w:rsidRDefault="004F6289" w:rsidP="00D272F1">
      <w:pPr>
        <w:spacing w:after="0" w:line="480" w:lineRule="auto"/>
        <w:rPr>
          <w:rFonts w:ascii="Times New Roman" w:hAnsi="Times New Roman"/>
        </w:rPr>
      </w:pPr>
      <w:r>
        <w:rPr>
          <w:rFonts w:ascii="Times New Roman" w:hAnsi="Times New Roman"/>
        </w:rPr>
        <w:tab/>
      </w:r>
      <w:r w:rsidR="009E0230">
        <w:rPr>
          <w:rFonts w:ascii="Times New Roman" w:hAnsi="Times New Roman"/>
        </w:rPr>
        <w:t>Above</w:t>
      </w:r>
      <w:r w:rsidR="00203F69">
        <w:rPr>
          <w:rFonts w:ascii="Times New Roman" w:hAnsi="Times New Roman"/>
        </w:rPr>
        <w:t>,</w:t>
      </w:r>
      <w:r w:rsidR="009E0230">
        <w:rPr>
          <w:rFonts w:ascii="Times New Roman" w:hAnsi="Times New Roman"/>
        </w:rPr>
        <w:t xml:space="preserve"> </w:t>
      </w:r>
      <w:r w:rsidR="00203F69">
        <w:rPr>
          <w:rFonts w:ascii="Times New Roman" w:hAnsi="Times New Roman"/>
        </w:rPr>
        <w:t>I rehearsed a standard argument against</w:t>
      </w:r>
      <w:r>
        <w:rPr>
          <w:rFonts w:ascii="Times New Roman" w:hAnsi="Times New Roman"/>
        </w:rPr>
        <w:t xml:space="preserve"> the</w:t>
      </w:r>
      <w:r w:rsidR="00203F69">
        <w:rPr>
          <w:rFonts w:ascii="Times New Roman" w:hAnsi="Times New Roman"/>
        </w:rPr>
        <w:t xml:space="preserve"> elimination of </w:t>
      </w:r>
      <w:r>
        <w:rPr>
          <w:rFonts w:ascii="Times New Roman" w:hAnsi="Times New Roman"/>
        </w:rPr>
        <w:t>individual</w:t>
      </w:r>
      <w:r w:rsidR="00203F69">
        <w:rPr>
          <w:rFonts w:ascii="Times New Roman" w:hAnsi="Times New Roman"/>
        </w:rPr>
        <w:t xml:space="preserve"> cognitive states, an argument that</w:t>
      </w:r>
      <w:r>
        <w:rPr>
          <w:rFonts w:ascii="Times New Roman" w:hAnsi="Times New Roman"/>
        </w:rPr>
        <w:t xml:space="preserve"> appeal</w:t>
      </w:r>
      <w:r w:rsidR="00203F69">
        <w:rPr>
          <w:rFonts w:ascii="Times New Roman" w:hAnsi="Times New Roman"/>
        </w:rPr>
        <w:t>s to</w:t>
      </w:r>
      <w:r>
        <w:rPr>
          <w:rFonts w:ascii="Times New Roman" w:hAnsi="Times New Roman"/>
        </w:rPr>
        <w:t xml:space="preserve"> distin</w:t>
      </w:r>
      <w:r w:rsidR="009E0230">
        <w:rPr>
          <w:rFonts w:ascii="Times New Roman" w:hAnsi="Times New Roman"/>
        </w:rPr>
        <w:t>ctive pa</w:t>
      </w:r>
      <w:r w:rsidR="007D12AF">
        <w:rPr>
          <w:rFonts w:ascii="Times New Roman" w:hAnsi="Times New Roman"/>
        </w:rPr>
        <w:t>tterns</w:t>
      </w:r>
      <w:r w:rsidR="0047244B">
        <w:rPr>
          <w:rFonts w:ascii="Times New Roman" w:hAnsi="Times New Roman"/>
        </w:rPr>
        <w:t xml:space="preserve"> that can be captured only at the psychological level</w:t>
      </w:r>
      <w:r w:rsidR="007D12AF">
        <w:rPr>
          <w:rFonts w:ascii="Times New Roman" w:hAnsi="Times New Roman"/>
        </w:rPr>
        <w:t>. One might wonder</w:t>
      </w:r>
      <w:r w:rsidR="0047244B">
        <w:rPr>
          <w:rFonts w:ascii="Times New Roman" w:hAnsi="Times New Roman"/>
        </w:rPr>
        <w:t>, then (as Sydney Shoemaker did)</w:t>
      </w:r>
      <w:r w:rsidR="009E0230">
        <w:rPr>
          <w:rFonts w:ascii="Times New Roman" w:hAnsi="Times New Roman"/>
        </w:rPr>
        <w:t xml:space="preserve">, why such considerations would not themselves speak in favor of </w:t>
      </w:r>
      <w:r w:rsidR="0047244B">
        <w:rPr>
          <w:rFonts w:ascii="Times New Roman" w:hAnsi="Times New Roman"/>
        </w:rPr>
        <w:t>a commitment to</w:t>
      </w:r>
      <w:r w:rsidR="003C1277">
        <w:rPr>
          <w:rFonts w:ascii="Times New Roman" w:hAnsi="Times New Roman"/>
        </w:rPr>
        <w:t xml:space="preserve"> group</w:t>
      </w:r>
      <w:r w:rsidR="0047244B">
        <w:rPr>
          <w:rFonts w:ascii="Times New Roman" w:hAnsi="Times New Roman"/>
        </w:rPr>
        <w:t xml:space="preserve"> cognitive</w:t>
      </w:r>
      <w:r w:rsidR="003C1277">
        <w:rPr>
          <w:rFonts w:ascii="Times New Roman" w:hAnsi="Times New Roman"/>
        </w:rPr>
        <w:t xml:space="preserve"> states.</w:t>
      </w:r>
    </w:p>
    <w:p w:rsidR="004324EC" w:rsidRDefault="005C6D27" w:rsidP="00D272F1">
      <w:pPr>
        <w:spacing w:after="0" w:line="480" w:lineRule="auto"/>
        <w:rPr>
          <w:rFonts w:ascii="Times New Roman" w:hAnsi="Times New Roman"/>
        </w:rPr>
      </w:pPr>
      <w:r>
        <w:rPr>
          <w:rFonts w:ascii="Times New Roman" w:hAnsi="Times New Roman"/>
        </w:rPr>
        <w:tab/>
        <w:t xml:space="preserve">I take it that the ontological importance of distinctive patterns concerns the recognition of a distinctive </w:t>
      </w:r>
      <w:r w:rsidRPr="004324EC">
        <w:rPr>
          <w:rFonts w:ascii="Times New Roman" w:hAnsi="Times New Roman"/>
          <w:i/>
        </w:rPr>
        <w:t>kind</w:t>
      </w:r>
      <w:r>
        <w:rPr>
          <w:rFonts w:ascii="Times New Roman" w:hAnsi="Times New Roman"/>
        </w:rPr>
        <w:t xml:space="preserve"> of phenomena.</w:t>
      </w:r>
      <w:r w:rsidR="004324EC">
        <w:rPr>
          <w:rFonts w:ascii="Times New Roman" w:hAnsi="Times New Roman"/>
        </w:rPr>
        <w:t xml:space="preserve"> But, when distinctive patterns involve straightforward combinations of patterns of entities of the same kind, the mystery is solved; there's no need to think that a new domain of enquiry must be opened up.</w:t>
      </w:r>
    </w:p>
    <w:p w:rsidR="005C6D27" w:rsidRDefault="0047244B" w:rsidP="00D272F1">
      <w:pPr>
        <w:spacing w:after="0" w:line="480" w:lineRule="auto"/>
        <w:rPr>
          <w:rFonts w:ascii="Times New Roman" w:hAnsi="Times New Roman"/>
        </w:rPr>
      </w:pPr>
      <w:r>
        <w:rPr>
          <w:rFonts w:ascii="Times New Roman" w:hAnsi="Times New Roman"/>
        </w:rPr>
        <w:tab/>
        <w:t>Recall the famous multiple realizability arguments against the reduction of psychological properties to physiological ones. According to such arguments,</w:t>
      </w:r>
      <w:r w:rsidR="005C6D27">
        <w:rPr>
          <w:rFonts w:ascii="Times New Roman" w:hAnsi="Times New Roman"/>
        </w:rPr>
        <w:t xml:space="preserve"> </w:t>
      </w:r>
      <w:r>
        <w:rPr>
          <w:rFonts w:ascii="Times New Roman" w:hAnsi="Times New Roman"/>
        </w:rPr>
        <w:t>distinctive kinds of facts appear at the psychological level</w:t>
      </w:r>
      <w:r w:rsidR="005C6D27">
        <w:rPr>
          <w:rFonts w:ascii="Times New Roman" w:hAnsi="Times New Roman"/>
        </w:rPr>
        <w:t xml:space="preserve"> </w:t>
      </w:r>
      <w:r w:rsidR="005C6D27" w:rsidRPr="005C6D27">
        <w:rPr>
          <w:rFonts w:ascii="Times New Roman" w:hAnsi="Times New Roman"/>
          <w:i/>
        </w:rPr>
        <w:t>because</w:t>
      </w:r>
      <w:r w:rsidR="005C6D27">
        <w:rPr>
          <w:rFonts w:ascii="Times New Roman" w:hAnsi="Times New Roman"/>
        </w:rPr>
        <w:t xml:space="preserve"> there is a pattern that is only explicable by a hodge-podge of facts in a distinct domain.</w:t>
      </w:r>
      <w:r>
        <w:rPr>
          <w:rFonts w:ascii="Times New Roman" w:hAnsi="Times New Roman"/>
        </w:rPr>
        <w:t xml:space="preserve"> In the</w:t>
      </w:r>
      <w:r w:rsidR="004324EC">
        <w:rPr>
          <w:rFonts w:ascii="Times New Roman" w:hAnsi="Times New Roman"/>
        </w:rPr>
        <w:t xml:space="preserve"> case</w:t>
      </w:r>
      <w:r>
        <w:rPr>
          <w:rFonts w:ascii="Times New Roman" w:hAnsi="Times New Roman"/>
        </w:rPr>
        <w:t xml:space="preserve"> of alleged group cognitive states</w:t>
      </w:r>
      <w:r w:rsidR="004324EC">
        <w:rPr>
          <w:rFonts w:ascii="Times New Roman" w:hAnsi="Times New Roman"/>
        </w:rPr>
        <w:t>, we</w:t>
      </w:r>
      <w:r w:rsidR="00E57E16">
        <w:rPr>
          <w:rFonts w:ascii="Times New Roman" w:hAnsi="Times New Roman"/>
        </w:rPr>
        <w:t xml:space="preserve"> are not faced with a domain of facts that can be explained only awkwardly by reference to odd grouping</w:t>
      </w:r>
      <w:r>
        <w:rPr>
          <w:rFonts w:ascii="Times New Roman" w:hAnsi="Times New Roman"/>
        </w:rPr>
        <w:t>s of properties from a distinct</w:t>
      </w:r>
      <w:r w:rsidR="00E57E16">
        <w:rPr>
          <w:rFonts w:ascii="Times New Roman" w:hAnsi="Times New Roman"/>
        </w:rPr>
        <w:t xml:space="preserve"> domain.</w:t>
      </w:r>
    </w:p>
    <w:p w:rsidR="000B5D86" w:rsidRDefault="005C6D27" w:rsidP="007548D0">
      <w:pPr>
        <w:spacing w:after="0" w:line="480" w:lineRule="auto"/>
        <w:rPr>
          <w:rFonts w:ascii="Times New Roman" w:hAnsi="Times New Roman"/>
        </w:rPr>
      </w:pPr>
      <w:r>
        <w:rPr>
          <w:rFonts w:ascii="Times New Roman" w:hAnsi="Times New Roman"/>
        </w:rPr>
        <w:tab/>
      </w:r>
      <w:r w:rsidR="00E57E16">
        <w:rPr>
          <w:rFonts w:ascii="Times New Roman" w:hAnsi="Times New Roman"/>
        </w:rPr>
        <w:t>Digression: The objection currently on the table, and related objections raised below, is cast in commonly accepted terms; this is perhaps the best way to proceed from a dialectical standpoint. I'm more inclined, however,</w:t>
      </w:r>
      <w:r>
        <w:rPr>
          <w:rFonts w:ascii="Times New Roman" w:hAnsi="Times New Roman"/>
        </w:rPr>
        <w:t xml:space="preserve"> to think that realization relations tie distinct domains together </w:t>
      </w:r>
      <w:r w:rsidRPr="000B7E54">
        <w:rPr>
          <w:rFonts w:ascii="Times New Roman" w:hAnsi="Times New Roman"/>
          <w:i/>
        </w:rPr>
        <w:t>too</w:t>
      </w:r>
      <w:r>
        <w:rPr>
          <w:rFonts w:ascii="Times New Roman" w:hAnsi="Times New Roman"/>
        </w:rPr>
        <w:t xml:space="preserve"> tightly</w:t>
      </w:r>
      <w:r w:rsidR="007548D0">
        <w:rPr>
          <w:rFonts w:ascii="Times New Roman" w:hAnsi="Times New Roman"/>
        </w:rPr>
        <w:t xml:space="preserve"> -- engendering problems of overdetermination, causal exclusion, and in some forms, the </w:t>
      </w:r>
      <w:r w:rsidR="007548D0">
        <w:rPr>
          <w:rFonts w:ascii="Times New Roman" w:hAnsi="Times New Roman"/>
          <w:i/>
        </w:rPr>
        <w:t>virtus dormativa</w:t>
      </w:r>
      <w:r w:rsidR="007548D0">
        <w:rPr>
          <w:rFonts w:ascii="Times New Roman" w:hAnsi="Times New Roman"/>
        </w:rPr>
        <w:t xml:space="preserve"> problem</w:t>
      </w:r>
      <w:r w:rsidR="007D12AF">
        <w:rPr>
          <w:rFonts w:ascii="Times New Roman" w:hAnsi="Times New Roman"/>
        </w:rPr>
        <w:t xml:space="preserve"> (Rupert, 2006, 2008)</w:t>
      </w:r>
      <w:r w:rsidR="00F902DE">
        <w:rPr>
          <w:rFonts w:ascii="Times New Roman" w:hAnsi="Times New Roman"/>
        </w:rPr>
        <w:t>.</w:t>
      </w:r>
      <w:r w:rsidR="00E57E16">
        <w:rPr>
          <w:rFonts w:ascii="Times New Roman" w:hAnsi="Times New Roman"/>
        </w:rPr>
        <w:t xml:space="preserve"> In which case,</w:t>
      </w:r>
      <w:r w:rsidR="00F22EEB">
        <w:rPr>
          <w:rFonts w:ascii="Times New Roman" w:hAnsi="Times New Roman"/>
        </w:rPr>
        <w:t xml:space="preserve"> real</w:t>
      </w:r>
      <w:r w:rsidR="000B5D86">
        <w:rPr>
          <w:rFonts w:ascii="Times New Roman" w:hAnsi="Times New Roman"/>
        </w:rPr>
        <w:t>ization</w:t>
      </w:r>
      <w:r w:rsidR="00C0189E">
        <w:rPr>
          <w:rFonts w:ascii="Times New Roman" w:hAnsi="Times New Roman"/>
        </w:rPr>
        <w:t xml:space="preserve"> relations,</w:t>
      </w:r>
      <w:r w:rsidR="000B5D86">
        <w:rPr>
          <w:rFonts w:ascii="Times New Roman" w:hAnsi="Times New Roman"/>
        </w:rPr>
        <w:t xml:space="preserve"> </w:t>
      </w:r>
      <w:r w:rsidR="000B5D86" w:rsidRPr="00C0189E">
        <w:rPr>
          <w:rFonts w:ascii="Times New Roman" w:hAnsi="Times New Roman"/>
        </w:rPr>
        <w:t>within</w:t>
      </w:r>
      <w:r w:rsidR="000B5D86">
        <w:rPr>
          <w:rFonts w:ascii="Times New Roman" w:hAnsi="Times New Roman"/>
        </w:rPr>
        <w:t xml:space="preserve"> a level </w:t>
      </w:r>
      <w:r w:rsidR="00C0189E">
        <w:rPr>
          <w:rFonts w:ascii="Times New Roman" w:hAnsi="Times New Roman"/>
        </w:rPr>
        <w:t>or otherwise, count</w:t>
      </w:r>
      <w:r w:rsidR="00F22EEB">
        <w:rPr>
          <w:rFonts w:ascii="Times New Roman" w:hAnsi="Times New Roman"/>
        </w:rPr>
        <w:t xml:space="preserve"> </w:t>
      </w:r>
      <w:r w:rsidR="00F22EEB" w:rsidRPr="000B5D86">
        <w:rPr>
          <w:rFonts w:ascii="Times New Roman" w:hAnsi="Times New Roman"/>
          <w:i/>
        </w:rPr>
        <w:t>against</w:t>
      </w:r>
      <w:r w:rsidR="00F22EEB">
        <w:rPr>
          <w:rFonts w:ascii="Times New Roman" w:hAnsi="Times New Roman"/>
        </w:rPr>
        <w:t xml:space="preserve"> the ontologically autonomous </w:t>
      </w:r>
      <w:r w:rsidR="005926A5">
        <w:rPr>
          <w:rFonts w:ascii="Times New Roman" w:hAnsi="Times New Roman"/>
        </w:rPr>
        <w:t>status of the states in q</w:t>
      </w:r>
      <w:r w:rsidR="000B5D86">
        <w:rPr>
          <w:rFonts w:ascii="Times New Roman" w:hAnsi="Times New Roman"/>
        </w:rPr>
        <w:t xml:space="preserve">uestion </w:t>
      </w:r>
      <w:r w:rsidR="00F22EEB">
        <w:rPr>
          <w:rFonts w:ascii="Times New Roman" w:hAnsi="Times New Roman"/>
        </w:rPr>
        <w:t>(in this case, group cognitive states)</w:t>
      </w:r>
      <w:r w:rsidR="000B5D86">
        <w:rPr>
          <w:rFonts w:ascii="Times New Roman" w:hAnsi="Times New Roman"/>
        </w:rPr>
        <w:t>.</w:t>
      </w:r>
    </w:p>
    <w:p w:rsidR="007548D0" w:rsidRDefault="000B5D86" w:rsidP="007548D0">
      <w:pPr>
        <w:spacing w:after="0" w:line="480" w:lineRule="auto"/>
        <w:rPr>
          <w:rFonts w:ascii="Times New Roman" w:hAnsi="Times New Roman"/>
        </w:rPr>
      </w:pPr>
      <w:r>
        <w:rPr>
          <w:rFonts w:ascii="Times New Roman" w:hAnsi="Times New Roman"/>
        </w:rPr>
        <w:tab/>
        <w:t>On this view, ontological commitment</w:t>
      </w:r>
      <w:r w:rsidR="00F902DE">
        <w:rPr>
          <w:rFonts w:ascii="Times New Roman" w:hAnsi="Times New Roman"/>
        </w:rPr>
        <w:t xml:space="preserve"> depends </w:t>
      </w:r>
      <w:r w:rsidR="005926A5">
        <w:rPr>
          <w:rFonts w:ascii="Times New Roman" w:hAnsi="Times New Roman"/>
        </w:rPr>
        <w:t xml:space="preserve">on whether are distinctive patterns </w:t>
      </w:r>
      <w:r w:rsidR="005926A5">
        <w:rPr>
          <w:rFonts w:ascii="Times New Roman" w:hAnsi="Times New Roman"/>
          <w:i/>
        </w:rPr>
        <w:t>not</w:t>
      </w:r>
      <w:r w:rsidR="005926A5">
        <w:rPr>
          <w:rFonts w:ascii="Times New Roman" w:hAnsi="Times New Roman"/>
        </w:rPr>
        <w:t xml:space="preserve"> realized by (or which do not supervene on) the same-domain states (of individuals, in this case).</w:t>
      </w:r>
      <w:r>
        <w:rPr>
          <w:rFonts w:ascii="Times New Roman" w:hAnsi="Times New Roman"/>
        </w:rPr>
        <w:t xml:space="preserve"> For, the realization relation is too tight to have ontological implications.</w:t>
      </w:r>
      <w:r w:rsidR="00C0189E">
        <w:rPr>
          <w:rFonts w:ascii="Times New Roman" w:hAnsi="Times New Roman"/>
        </w:rPr>
        <w:t xml:space="preserve"> At least in the standard examples, group cognitive states almost certainly do not exhibit the requisite form of distinctiveness (i.e., they are not distinctive </w:t>
      </w:r>
      <w:r w:rsidR="00C0189E" w:rsidRPr="00C0189E">
        <w:rPr>
          <w:rFonts w:ascii="Times New Roman" w:hAnsi="Times New Roman"/>
          <w:i/>
        </w:rPr>
        <w:t>qua</w:t>
      </w:r>
      <w:r w:rsidR="00C0189E">
        <w:rPr>
          <w:rFonts w:ascii="Times New Roman" w:hAnsi="Times New Roman"/>
        </w:rPr>
        <w:t xml:space="preserve"> not being realized by anything else)</w:t>
      </w:r>
      <w:r w:rsidR="005926A5">
        <w:rPr>
          <w:rFonts w:ascii="Times New Roman" w:hAnsi="Times New Roman"/>
        </w:rPr>
        <w:t>.</w:t>
      </w:r>
    </w:p>
    <w:p w:rsidR="007548D0" w:rsidRDefault="007548D0" w:rsidP="007548D0">
      <w:pPr>
        <w:spacing w:after="0" w:line="480" w:lineRule="auto"/>
        <w:rPr>
          <w:rFonts w:ascii="Times New Roman" w:hAnsi="Times New Roman"/>
          <w:i/>
        </w:rPr>
      </w:pPr>
      <w:r w:rsidRPr="007548D0">
        <w:rPr>
          <w:rFonts w:ascii="Times New Roman" w:hAnsi="Times New Roman"/>
          <w:i/>
        </w:rPr>
        <w:t>B</w:t>
      </w:r>
      <w:r>
        <w:rPr>
          <w:rFonts w:ascii="Times New Roman" w:hAnsi="Times New Roman"/>
          <w:i/>
        </w:rPr>
        <w:t>.</w:t>
      </w:r>
      <w:r w:rsidR="00B539FD">
        <w:rPr>
          <w:rFonts w:ascii="Times New Roman" w:hAnsi="Times New Roman"/>
        </w:rPr>
        <w:t xml:space="preserve"> </w:t>
      </w:r>
      <w:r>
        <w:rPr>
          <w:rFonts w:ascii="Times New Roman" w:hAnsi="Times New Roman"/>
          <w:i/>
        </w:rPr>
        <w:t>Within-domain realization.</w:t>
      </w:r>
    </w:p>
    <w:p w:rsidR="00B14012" w:rsidRDefault="005926A5" w:rsidP="007548D0">
      <w:pPr>
        <w:spacing w:after="0" w:line="480" w:lineRule="auto"/>
        <w:rPr>
          <w:rFonts w:ascii="Times New Roman" w:hAnsi="Times New Roman"/>
        </w:rPr>
      </w:pPr>
      <w:r>
        <w:rPr>
          <w:rFonts w:ascii="Times New Roman" w:hAnsi="Times New Roman"/>
        </w:rPr>
        <w:tab/>
        <w:t xml:space="preserve">The </w:t>
      </w:r>
      <w:r w:rsidR="000B5D86">
        <w:rPr>
          <w:rFonts w:ascii="Times New Roman" w:hAnsi="Times New Roman"/>
        </w:rPr>
        <w:t xml:space="preserve">immediately </w:t>
      </w:r>
      <w:r>
        <w:rPr>
          <w:rFonts w:ascii="Times New Roman" w:hAnsi="Times New Roman"/>
        </w:rPr>
        <w:t>precedin</w:t>
      </w:r>
      <w:r w:rsidR="00C0189E">
        <w:rPr>
          <w:rFonts w:ascii="Times New Roman" w:hAnsi="Times New Roman"/>
        </w:rPr>
        <w:t>g remarks disparage realization-</w:t>
      </w:r>
      <w:r>
        <w:rPr>
          <w:rFonts w:ascii="Times New Roman" w:hAnsi="Times New Roman"/>
        </w:rPr>
        <w:t>relations</w:t>
      </w:r>
      <w:r w:rsidR="00C0189E">
        <w:rPr>
          <w:rFonts w:ascii="Times New Roman" w:hAnsi="Times New Roman"/>
        </w:rPr>
        <w:t xml:space="preserve"> as a ground for autonomy, but let us set these concerns</w:t>
      </w:r>
      <w:r w:rsidR="000B5D86">
        <w:rPr>
          <w:rFonts w:ascii="Times New Roman" w:hAnsi="Times New Roman"/>
        </w:rPr>
        <w:t xml:space="preserve"> aside</w:t>
      </w:r>
      <w:r w:rsidR="00C0189E">
        <w:rPr>
          <w:rFonts w:ascii="Times New Roman" w:hAnsi="Times New Roman"/>
        </w:rPr>
        <w:t>, treating them as</w:t>
      </w:r>
      <w:r w:rsidR="00FB49BF">
        <w:rPr>
          <w:rFonts w:ascii="Times New Roman" w:hAnsi="Times New Roman"/>
        </w:rPr>
        <w:t xml:space="preserve"> motivated by </w:t>
      </w:r>
      <w:r w:rsidR="00C0189E">
        <w:rPr>
          <w:rFonts w:ascii="Times New Roman" w:hAnsi="Times New Roman"/>
        </w:rPr>
        <w:t>idiosyncratic metaphysics. I</w:t>
      </w:r>
      <w:r w:rsidR="00FB49BF">
        <w:rPr>
          <w:rFonts w:ascii="Times New Roman" w:hAnsi="Times New Roman"/>
        </w:rPr>
        <w:t>t</w:t>
      </w:r>
      <w:r w:rsidR="000B5D86">
        <w:rPr>
          <w:rFonts w:ascii="Times New Roman" w:hAnsi="Times New Roman"/>
        </w:rPr>
        <w:t xml:space="preserve"> is much more common to think of the realization (or supervenience) relation as the appropriate relation to hold between properties in distinct domains each of which is ontologically autonomous.</w:t>
      </w:r>
      <w:r w:rsidR="00B14012">
        <w:rPr>
          <w:rFonts w:ascii="Times New Roman" w:hAnsi="Times New Roman"/>
        </w:rPr>
        <w:t xml:space="preserve"> Moving back beneath the umbrella of orthodoxy, then, consider the following objection, raised by Mark Sprevak.</w:t>
      </w:r>
    </w:p>
    <w:p w:rsidR="00A70674" w:rsidRDefault="00B14012" w:rsidP="007548D0">
      <w:pPr>
        <w:spacing w:after="0" w:line="480" w:lineRule="auto"/>
        <w:rPr>
          <w:rFonts w:ascii="Times New Roman" w:hAnsi="Times New Roman"/>
        </w:rPr>
      </w:pPr>
      <w:r>
        <w:rPr>
          <w:rFonts w:ascii="Times New Roman" w:hAnsi="Times New Roman"/>
        </w:rPr>
        <w:tab/>
        <w:t>Why shouldn't we think that individual cognitive sta</w:t>
      </w:r>
      <w:r w:rsidR="00FB49BF">
        <w:rPr>
          <w:rFonts w:ascii="Times New Roman" w:hAnsi="Times New Roman"/>
        </w:rPr>
        <w:t xml:space="preserve">tes </w:t>
      </w:r>
      <w:r w:rsidR="00FB49BF" w:rsidRPr="00A70674">
        <w:rPr>
          <w:rFonts w:ascii="Times New Roman" w:hAnsi="Times New Roman"/>
          <w:i/>
        </w:rPr>
        <w:t>realize</w:t>
      </w:r>
      <w:r w:rsidR="00FB49BF">
        <w:rPr>
          <w:rFonts w:ascii="Times New Roman" w:hAnsi="Times New Roman"/>
        </w:rPr>
        <w:t xml:space="preserve"> group-level cognitive states</w:t>
      </w:r>
      <w:r w:rsidR="00670CDB">
        <w:rPr>
          <w:rFonts w:ascii="Times New Roman" w:hAnsi="Times New Roman"/>
        </w:rPr>
        <w:t xml:space="preserve">? </w:t>
      </w:r>
      <w:r w:rsidR="00A70674">
        <w:rPr>
          <w:rFonts w:ascii="Times New Roman" w:hAnsi="Times New Roman"/>
        </w:rPr>
        <w:t>On a st</w:t>
      </w:r>
      <w:r w:rsidR="007D12AF">
        <w:rPr>
          <w:rFonts w:ascii="Times New Roman" w:hAnsi="Times New Roman"/>
        </w:rPr>
        <w:t>andard view o</w:t>
      </w:r>
      <w:r w:rsidR="007070FE">
        <w:rPr>
          <w:rFonts w:ascii="Times New Roman" w:hAnsi="Times New Roman"/>
        </w:rPr>
        <w:t>f realization, this realization-</w:t>
      </w:r>
      <w:r w:rsidR="007D12AF">
        <w:rPr>
          <w:rFonts w:ascii="Times New Roman" w:hAnsi="Times New Roman"/>
        </w:rPr>
        <w:t xml:space="preserve">relation would allow both </w:t>
      </w:r>
      <w:r w:rsidR="00A70674">
        <w:rPr>
          <w:rFonts w:ascii="Times New Roman" w:hAnsi="Times New Roman"/>
        </w:rPr>
        <w:t>individual and group</w:t>
      </w:r>
      <w:r w:rsidR="007D12AF">
        <w:rPr>
          <w:rFonts w:ascii="Times New Roman" w:hAnsi="Times New Roman"/>
        </w:rPr>
        <w:t xml:space="preserve"> cognitive states autonomous</w:t>
      </w:r>
      <w:r w:rsidR="00EF4ED2">
        <w:rPr>
          <w:rFonts w:ascii="Times New Roman" w:hAnsi="Times New Roman"/>
        </w:rPr>
        <w:t xml:space="preserve"> status, while accounting for the way in which</w:t>
      </w:r>
      <w:r w:rsidR="00A70674">
        <w:rPr>
          <w:rFonts w:ascii="Times New Roman" w:hAnsi="Times New Roman"/>
        </w:rPr>
        <w:t xml:space="preserve"> individ</w:t>
      </w:r>
      <w:r w:rsidR="00EF4ED2">
        <w:rPr>
          <w:rFonts w:ascii="Times New Roman" w:hAnsi="Times New Roman"/>
        </w:rPr>
        <w:t>ual states seem to determine</w:t>
      </w:r>
      <w:r w:rsidR="00A70674">
        <w:rPr>
          <w:rFonts w:ascii="Times New Roman" w:hAnsi="Times New Roman"/>
        </w:rPr>
        <w:t xml:space="preserve"> group states.</w:t>
      </w:r>
    </w:p>
    <w:p w:rsidR="007548D0" w:rsidRPr="00A23FE5" w:rsidRDefault="00A70674" w:rsidP="00EF19F0">
      <w:pPr>
        <w:spacing w:after="0" w:line="480" w:lineRule="auto"/>
        <w:rPr>
          <w:rFonts w:ascii="Times New Roman" w:hAnsi="Times New Roman" w:cs="TimesNRMT"/>
          <w:szCs w:val="19"/>
        </w:rPr>
      </w:pPr>
      <w:r>
        <w:rPr>
          <w:rFonts w:ascii="Times New Roman" w:hAnsi="Times New Roman"/>
        </w:rPr>
        <w:tab/>
        <w:t>My reaction to this thought parallels my reaction to the first objection. To me it seems to be based on a misunders</w:t>
      </w:r>
      <w:r w:rsidR="00EF4ED2">
        <w:rPr>
          <w:rFonts w:ascii="Times New Roman" w:hAnsi="Times New Roman"/>
        </w:rPr>
        <w:t>tanding of t</w:t>
      </w:r>
      <w:r w:rsidR="00EF19F0">
        <w:rPr>
          <w:rFonts w:ascii="Times New Roman" w:hAnsi="Times New Roman"/>
        </w:rPr>
        <w:t>he very purpose</w:t>
      </w:r>
      <w:r w:rsidR="00011ABB">
        <w:rPr>
          <w:rFonts w:ascii="Times New Roman" w:hAnsi="Times New Roman"/>
        </w:rPr>
        <w:t xml:space="preserve"> of </w:t>
      </w:r>
      <w:r w:rsidR="00932801">
        <w:rPr>
          <w:rFonts w:ascii="Times New Roman" w:hAnsi="Times New Roman"/>
        </w:rPr>
        <w:t>talking, in philosophy of scien</w:t>
      </w:r>
      <w:r w:rsidR="00EF19F0">
        <w:rPr>
          <w:rFonts w:ascii="Times New Roman" w:hAnsi="Times New Roman"/>
        </w:rPr>
        <w:t>ce, ab</w:t>
      </w:r>
      <w:r w:rsidR="00EF4ED2">
        <w:rPr>
          <w:rFonts w:ascii="Times New Roman" w:hAnsi="Times New Roman"/>
        </w:rPr>
        <w:t>out realization relations: the theory of realization provides</w:t>
      </w:r>
      <w:r w:rsidR="00EF19F0">
        <w:rPr>
          <w:rFonts w:ascii="Times New Roman" w:hAnsi="Times New Roman"/>
        </w:rPr>
        <w:t xml:space="preserve"> a way to understand </w:t>
      </w:r>
      <w:r w:rsidR="006C73CE">
        <w:rPr>
          <w:rFonts w:ascii="Times New Roman" w:hAnsi="Times New Roman"/>
        </w:rPr>
        <w:t xml:space="preserve">the relations between </w:t>
      </w:r>
      <w:r w:rsidR="00EF19F0" w:rsidRPr="00EF19F0">
        <w:rPr>
          <w:rFonts w:ascii="Times New Roman" w:hAnsi="Times New Roman"/>
          <w:i/>
        </w:rPr>
        <w:t>different</w:t>
      </w:r>
      <w:r w:rsidR="00EF19F0">
        <w:rPr>
          <w:rFonts w:ascii="Times New Roman" w:hAnsi="Times New Roman"/>
        </w:rPr>
        <w:t xml:space="preserve"> domains</w:t>
      </w:r>
      <w:r w:rsidR="006C73CE">
        <w:rPr>
          <w:rFonts w:ascii="Times New Roman" w:hAnsi="Times New Roman"/>
        </w:rPr>
        <w:t>, that is, to make sense of the relation b</w:t>
      </w:r>
      <w:r w:rsidR="00991BD3">
        <w:rPr>
          <w:rFonts w:ascii="Times New Roman" w:hAnsi="Times New Roman"/>
        </w:rPr>
        <w:t>e</w:t>
      </w:r>
      <w:r w:rsidR="006C73CE">
        <w:rPr>
          <w:rFonts w:ascii="Times New Roman" w:hAnsi="Times New Roman"/>
        </w:rPr>
        <w:t>t</w:t>
      </w:r>
      <w:r w:rsidR="00991BD3">
        <w:rPr>
          <w:rFonts w:ascii="Times New Roman" w:hAnsi="Times New Roman"/>
        </w:rPr>
        <w:t>w</w:t>
      </w:r>
      <w:r w:rsidR="006C73CE">
        <w:rPr>
          <w:rFonts w:ascii="Times New Roman" w:hAnsi="Times New Roman"/>
        </w:rPr>
        <w:t>een different sets of relatively autonomous, but internally nomically related, properties. The idea of realization is meant to illuminate both the way in which such domains are autonomous while at the same time being part of a single</w:t>
      </w:r>
      <w:r w:rsidR="007070FE">
        <w:rPr>
          <w:rFonts w:ascii="Times New Roman" w:hAnsi="Times New Roman"/>
        </w:rPr>
        <w:t>,</w:t>
      </w:r>
      <w:r w:rsidR="006C73CE">
        <w:rPr>
          <w:rFonts w:ascii="Times New Roman" w:hAnsi="Times New Roman"/>
        </w:rPr>
        <w:t xml:space="preserve"> on</w:t>
      </w:r>
      <w:r w:rsidR="007070FE">
        <w:rPr>
          <w:rFonts w:ascii="Times New Roman" w:hAnsi="Times New Roman"/>
        </w:rPr>
        <w:t>tologically coherent (physical</w:t>
      </w:r>
      <w:r w:rsidR="006C73CE">
        <w:rPr>
          <w:rFonts w:ascii="Times New Roman" w:hAnsi="Times New Roman"/>
        </w:rPr>
        <w:t>) uni</w:t>
      </w:r>
      <w:r w:rsidR="00EF4ED2">
        <w:rPr>
          <w:rFonts w:ascii="Times New Roman" w:hAnsi="Times New Roman"/>
        </w:rPr>
        <w:t>verse. To hold that individual cognitive states</w:t>
      </w:r>
      <w:r w:rsidR="006C73CE">
        <w:rPr>
          <w:rFonts w:ascii="Times New Roman" w:hAnsi="Times New Roman"/>
        </w:rPr>
        <w:t xml:space="preserve"> realize group cognitive states -- all states within the same domain of cognition -- muddies such a picture to no good end.</w:t>
      </w:r>
      <w:r w:rsidR="00EF4ED2">
        <w:rPr>
          <w:rFonts w:ascii="Times New Roman" w:hAnsi="Times New Roman"/>
        </w:rPr>
        <w:t xml:space="preserve"> At the very least, m</w:t>
      </w:r>
      <w:r w:rsidR="00A23FE5">
        <w:rPr>
          <w:rFonts w:ascii="Times New Roman" w:hAnsi="Times New Roman"/>
        </w:rPr>
        <w:t>uch independent empirical motivation would be required for such a view</w:t>
      </w:r>
      <w:r w:rsidR="00EF4ED2">
        <w:rPr>
          <w:rFonts w:ascii="Times New Roman" w:hAnsi="Times New Roman"/>
        </w:rPr>
        <w:t>, and it is part of my brief that there is no such motivation</w:t>
      </w:r>
      <w:r w:rsidR="00FE07A7">
        <w:rPr>
          <w:rFonts w:ascii="Times New Roman" w:hAnsi="Times New Roman"/>
        </w:rPr>
        <w:t>.</w:t>
      </w:r>
    </w:p>
    <w:p w:rsidR="00B539FD" w:rsidRPr="00EF19F0" w:rsidRDefault="00A70674" w:rsidP="00EF19F0">
      <w:pPr>
        <w:spacing w:after="0" w:line="480" w:lineRule="auto"/>
        <w:rPr>
          <w:rFonts w:ascii="Times New Roman" w:hAnsi="Times New Roman"/>
          <w:i/>
        </w:rPr>
      </w:pPr>
      <w:r w:rsidRPr="00EF19F0">
        <w:rPr>
          <w:rFonts w:ascii="Times New Roman" w:hAnsi="Times New Roman"/>
          <w:i/>
        </w:rPr>
        <w:t>C. Aren't many sentences that attribute cognitive states to groups true?</w:t>
      </w:r>
    </w:p>
    <w:p w:rsidR="004A2E32" w:rsidRDefault="00EF4ED2" w:rsidP="00EF19F0">
      <w:pPr>
        <w:spacing w:after="0" w:line="480" w:lineRule="auto"/>
        <w:rPr>
          <w:rFonts w:ascii="Times New Roman" w:hAnsi="Times New Roman"/>
        </w:rPr>
      </w:pPr>
      <w:r>
        <w:rPr>
          <w:rFonts w:ascii="Times New Roman" w:hAnsi="Times New Roman"/>
        </w:rPr>
        <w:tab/>
        <w:t xml:space="preserve">Consider </w:t>
      </w:r>
      <w:r w:rsidR="00DB6F35">
        <w:rPr>
          <w:rFonts w:ascii="Times New Roman" w:hAnsi="Times New Roman"/>
        </w:rPr>
        <w:t xml:space="preserve">again </w:t>
      </w:r>
      <w:r>
        <w:rPr>
          <w:rFonts w:ascii="Times New Roman" w:hAnsi="Times New Roman"/>
        </w:rPr>
        <w:t>the sentence</w:t>
      </w:r>
      <w:r w:rsidR="00DB6F35">
        <w:rPr>
          <w:rFonts w:ascii="Times New Roman" w:hAnsi="Times New Roman"/>
        </w:rPr>
        <w:t>,</w:t>
      </w:r>
      <w:r>
        <w:rPr>
          <w:rFonts w:ascii="Times New Roman" w:hAnsi="Times New Roman"/>
        </w:rPr>
        <w:t xml:space="preserve"> </w:t>
      </w:r>
      <w:r w:rsidR="004A2E32">
        <w:rPr>
          <w:rFonts w:ascii="Times New Roman" w:hAnsi="Times New Roman"/>
        </w:rPr>
        <w:t xml:space="preserve">"Microsoft intends to develop a new </w:t>
      </w:r>
      <w:r w:rsidR="00CB457F">
        <w:rPr>
          <w:rFonts w:ascii="Times New Roman" w:hAnsi="Times New Roman"/>
        </w:rPr>
        <w:t>operating system."</w:t>
      </w:r>
      <w:r w:rsidR="00FC2ED2">
        <w:rPr>
          <w:rFonts w:ascii="Times New Roman" w:hAnsi="Times New Roman"/>
        </w:rPr>
        <w:t xml:space="preserve"> Perhaps </w:t>
      </w:r>
      <w:r w:rsidR="000C3518">
        <w:rPr>
          <w:rFonts w:ascii="Times New Roman" w:hAnsi="Times New Roman"/>
        </w:rPr>
        <w:t>when we utter this sentence, we defer in some way to</w:t>
      </w:r>
      <w:r w:rsidR="00FC2ED2">
        <w:rPr>
          <w:rFonts w:ascii="Times New Roman" w:hAnsi="Times New Roman"/>
        </w:rPr>
        <w:t xml:space="preserve"> facts </w:t>
      </w:r>
      <w:r w:rsidR="00DB6F35">
        <w:rPr>
          <w:rFonts w:ascii="Times New Roman" w:hAnsi="Times New Roman"/>
        </w:rPr>
        <w:t xml:space="preserve">about </w:t>
      </w:r>
      <w:r w:rsidR="00FC2ED2">
        <w:rPr>
          <w:rFonts w:ascii="Times New Roman" w:hAnsi="Times New Roman"/>
        </w:rPr>
        <w:t>individual employees at Microsoft (and their use of merely physical media). Why, h</w:t>
      </w:r>
      <w:r w:rsidR="000C3518">
        <w:rPr>
          <w:rFonts w:ascii="Times New Roman" w:hAnsi="Times New Roman"/>
        </w:rPr>
        <w:t>owever, should we not take such facts to be</w:t>
      </w:r>
      <w:r w:rsidR="00FC2ED2">
        <w:rPr>
          <w:rFonts w:ascii="Times New Roman" w:hAnsi="Times New Roman"/>
        </w:rPr>
        <w:t xml:space="preserve"> truth-makers of the sentence at issue?</w:t>
      </w:r>
      <w:r w:rsidR="000C3518">
        <w:rPr>
          <w:rFonts w:ascii="Times New Roman" w:hAnsi="Times New Roman"/>
        </w:rPr>
        <w:t xml:space="preserve"> If they are, then</w:t>
      </w:r>
      <w:r w:rsidR="004A2E32">
        <w:rPr>
          <w:rFonts w:ascii="Times New Roman" w:hAnsi="Times New Roman"/>
        </w:rPr>
        <w:t xml:space="preserve"> Microsoft</w:t>
      </w:r>
      <w:r w:rsidR="000C3518">
        <w:rPr>
          <w:rFonts w:ascii="Times New Roman" w:hAnsi="Times New Roman"/>
        </w:rPr>
        <w:t xml:space="preserve"> has a cognitive state; it</w:t>
      </w:r>
      <w:r w:rsidR="004A2E32">
        <w:rPr>
          <w:rFonts w:ascii="Times New Roman" w:hAnsi="Times New Roman"/>
        </w:rPr>
        <w:t xml:space="preserve"> has an intention.</w:t>
      </w:r>
      <w:r w:rsidR="00FC2ED2">
        <w:rPr>
          <w:rFonts w:ascii="Times New Roman" w:hAnsi="Times New Roman"/>
        </w:rPr>
        <w:t xml:space="preserve"> How could </w:t>
      </w:r>
      <w:r w:rsidR="000C3518">
        <w:rPr>
          <w:rFonts w:ascii="Times New Roman" w:hAnsi="Times New Roman"/>
        </w:rPr>
        <w:t xml:space="preserve">it be true that </w:t>
      </w:r>
      <w:r w:rsidR="00FC2ED2">
        <w:rPr>
          <w:rFonts w:ascii="Times New Roman" w:hAnsi="Times New Roman"/>
        </w:rPr>
        <w:t>Microsoft intend</w:t>
      </w:r>
      <w:r w:rsidR="000C3518">
        <w:rPr>
          <w:rFonts w:ascii="Times New Roman" w:hAnsi="Times New Roman"/>
        </w:rPr>
        <w:t>s to</w:t>
      </w:r>
      <w:r w:rsidR="00FC2ED2">
        <w:rPr>
          <w:rFonts w:ascii="Times New Roman" w:hAnsi="Times New Roman"/>
        </w:rPr>
        <w:t xml:space="preserve"> </w:t>
      </w:r>
      <w:r w:rsidR="00FC2ED2">
        <w:rPr>
          <w:rFonts w:ascii="Times New Roman" w:hAnsi="Times New Roman"/>
          <w:i/>
        </w:rPr>
        <w:t>P</w:t>
      </w:r>
      <w:r w:rsidR="000C3518">
        <w:rPr>
          <w:rFonts w:ascii="Times New Roman" w:hAnsi="Times New Roman"/>
        </w:rPr>
        <w:t xml:space="preserve"> if it does not have an intention to</w:t>
      </w:r>
      <w:r w:rsidR="00FC2ED2">
        <w:rPr>
          <w:rFonts w:ascii="Times New Roman" w:hAnsi="Times New Roman"/>
        </w:rPr>
        <w:t xml:space="preserve"> </w:t>
      </w:r>
      <w:r w:rsidR="00FC2ED2">
        <w:rPr>
          <w:rFonts w:ascii="Times New Roman" w:hAnsi="Times New Roman"/>
          <w:i/>
        </w:rPr>
        <w:t>P</w:t>
      </w:r>
      <w:r w:rsidR="00FC2ED2">
        <w:rPr>
          <w:rFonts w:ascii="Times New Roman" w:hAnsi="Times New Roman"/>
        </w:rPr>
        <w:t>?</w:t>
      </w:r>
    </w:p>
    <w:p w:rsidR="0092424D" w:rsidRDefault="00DD2D36" w:rsidP="00D272F1">
      <w:pPr>
        <w:spacing w:after="0" w:line="480" w:lineRule="auto"/>
        <w:rPr>
          <w:rFonts w:ascii="Times New Roman" w:hAnsi="Times New Roman"/>
        </w:rPr>
      </w:pPr>
      <w:r>
        <w:rPr>
          <w:rFonts w:ascii="Times New Roman" w:hAnsi="Times New Roman"/>
        </w:rPr>
        <w:tab/>
        <w:t>This objection</w:t>
      </w:r>
      <w:r w:rsidR="007070FE">
        <w:rPr>
          <w:rFonts w:ascii="Times New Roman" w:hAnsi="Times New Roman"/>
        </w:rPr>
        <w:t xml:space="preserve"> (raised in one form or another by Chris Heathwood and Harold Hodes) </w:t>
      </w:r>
      <w:r w:rsidR="0092424D">
        <w:rPr>
          <w:rFonts w:ascii="Times New Roman" w:hAnsi="Times New Roman"/>
        </w:rPr>
        <w:t>does not speak to the question in which</w:t>
      </w:r>
      <w:r>
        <w:rPr>
          <w:rFonts w:ascii="Times New Roman" w:hAnsi="Times New Roman"/>
        </w:rPr>
        <w:t xml:space="preserve"> I am ultimately interested. I take</w:t>
      </w:r>
      <w:r w:rsidR="0092424D">
        <w:rPr>
          <w:rFonts w:ascii="Times New Roman" w:hAnsi="Times New Roman"/>
        </w:rPr>
        <w:t xml:space="preserve"> a state to be the instantiation of</w:t>
      </w:r>
      <w:r>
        <w:rPr>
          <w:rFonts w:ascii="Times New Roman" w:hAnsi="Times New Roman"/>
        </w:rPr>
        <w:t xml:space="preserve"> a property by an individual. Thus</w:t>
      </w:r>
      <w:r w:rsidR="0092424D">
        <w:rPr>
          <w:rFonts w:ascii="Times New Roman" w:hAnsi="Times New Roman"/>
        </w:rPr>
        <w:t>, if the statements in question are true, but their truth-makers involve nothing more than the instantiation of cognitiv</w:t>
      </w:r>
      <w:r>
        <w:rPr>
          <w:rFonts w:ascii="Times New Roman" w:hAnsi="Times New Roman"/>
        </w:rPr>
        <w:t>e properties by individual</w:t>
      </w:r>
      <w:r w:rsidR="0092424D">
        <w:rPr>
          <w:rFonts w:ascii="Times New Roman" w:hAnsi="Times New Roman"/>
        </w:rPr>
        <w:t>s (together with</w:t>
      </w:r>
      <w:r>
        <w:rPr>
          <w:rFonts w:ascii="Times New Roman" w:hAnsi="Times New Roman"/>
        </w:rPr>
        <w:t xml:space="preserve"> their use of merely </w:t>
      </w:r>
      <w:r w:rsidR="0092424D">
        <w:rPr>
          <w:rFonts w:ascii="Times New Roman" w:hAnsi="Times New Roman"/>
        </w:rPr>
        <w:t>physical materials), then there are no group cognitive states in the relevant sense. No group, as an individual, instantiates a cognitive property.</w:t>
      </w:r>
    </w:p>
    <w:p w:rsidR="004A2E32" w:rsidRDefault="007070FE" w:rsidP="00D272F1">
      <w:pPr>
        <w:spacing w:after="0" w:line="480" w:lineRule="auto"/>
        <w:rPr>
          <w:rFonts w:ascii="Times New Roman" w:hAnsi="Times New Roman"/>
        </w:rPr>
      </w:pPr>
      <w:r>
        <w:rPr>
          <w:rFonts w:ascii="Times New Roman" w:hAnsi="Times New Roman"/>
        </w:rPr>
        <w:tab/>
        <w:t>For comparison, consider</w:t>
      </w:r>
      <w:r w:rsidR="0092424D">
        <w:rPr>
          <w:rFonts w:ascii="Times New Roman" w:hAnsi="Times New Roman"/>
        </w:rPr>
        <w:t xml:space="preserve"> the following sentence: "The average </w:t>
      </w:r>
      <w:r w:rsidR="009704DF">
        <w:rPr>
          <w:rFonts w:ascii="Times New Roman" w:hAnsi="Times New Roman"/>
        </w:rPr>
        <w:t>American famil</w:t>
      </w:r>
      <w:r w:rsidR="00F2134D">
        <w:rPr>
          <w:rFonts w:ascii="Times New Roman" w:hAnsi="Times New Roman"/>
        </w:rPr>
        <w:t>y consists</w:t>
      </w:r>
      <w:r>
        <w:rPr>
          <w:rFonts w:ascii="Times New Roman" w:hAnsi="Times New Roman"/>
        </w:rPr>
        <w:t xml:space="preserve"> of</w:t>
      </w:r>
      <w:r w:rsidR="009704DF">
        <w:rPr>
          <w:rFonts w:ascii="Times New Roman" w:hAnsi="Times New Roman"/>
        </w:rPr>
        <w:t xml:space="preserve"> 3.14 persons</w:t>
      </w:r>
      <w:r w:rsidR="0092424D">
        <w:rPr>
          <w:rFonts w:ascii="Times New Roman" w:hAnsi="Times New Roman"/>
        </w:rPr>
        <w:t>."</w:t>
      </w:r>
      <w:r w:rsidR="009704DF">
        <w:rPr>
          <w:rFonts w:ascii="Times New Roman" w:hAnsi="Times New Roman"/>
        </w:rPr>
        <w:t xml:space="preserve"> As of the 2000 census, this sentence (or something near enough to make my point) was true (see </w:t>
      </w:r>
      <w:r w:rsidR="009704DF" w:rsidRPr="009704DF">
        <w:rPr>
          <w:rFonts w:ascii="Times New Roman" w:hAnsi="Times New Roman"/>
        </w:rPr>
        <w:t>http://factfinder.census.gov/servlet/SAFFFacts</w:t>
      </w:r>
      <w:r w:rsidR="009704DF">
        <w:rPr>
          <w:rFonts w:ascii="Times New Roman" w:hAnsi="Times New Roman"/>
        </w:rPr>
        <w:t>). But</w:t>
      </w:r>
      <w:r w:rsidR="00807789">
        <w:rPr>
          <w:rFonts w:ascii="Times New Roman" w:hAnsi="Times New Roman"/>
        </w:rPr>
        <w:t>, there is</w:t>
      </w:r>
      <w:r w:rsidR="009704DF">
        <w:rPr>
          <w:rFonts w:ascii="Times New Roman" w:hAnsi="Times New Roman"/>
        </w:rPr>
        <w:t xml:space="preserve"> no individual family that instantiate</w:t>
      </w:r>
      <w:r w:rsidR="00DD2D36">
        <w:rPr>
          <w:rFonts w:ascii="Times New Roman" w:hAnsi="Times New Roman"/>
        </w:rPr>
        <w:t>s</w:t>
      </w:r>
      <w:r w:rsidR="009704DF">
        <w:rPr>
          <w:rFonts w:ascii="Times New Roman" w:hAnsi="Times New Roman"/>
        </w:rPr>
        <w:t xml:space="preserve"> the property of being comprised of</w:t>
      </w:r>
      <w:r w:rsidR="00DD2D36">
        <w:rPr>
          <w:rFonts w:ascii="Times New Roman" w:hAnsi="Times New Roman"/>
        </w:rPr>
        <w:t xml:space="preserve"> 3.14 persons. The truth of the </w:t>
      </w:r>
      <w:r w:rsidR="009704DF">
        <w:rPr>
          <w:rFonts w:ascii="Times New Roman" w:hAnsi="Times New Roman"/>
        </w:rPr>
        <w:t>census-based claim no more entails the existence of partial persons than does the truth of "Microsoft intends to develop a new operating system" entail that Microsoft</w:t>
      </w:r>
      <w:r>
        <w:rPr>
          <w:rFonts w:ascii="Times New Roman" w:hAnsi="Times New Roman"/>
        </w:rPr>
        <w:t xml:space="preserve"> itself</w:t>
      </w:r>
      <w:r w:rsidR="009704DF">
        <w:rPr>
          <w:rFonts w:ascii="Times New Roman" w:hAnsi="Times New Roman"/>
        </w:rPr>
        <w:t xml:space="preserve"> instantiates the</w:t>
      </w:r>
      <w:r w:rsidR="00DD2D36">
        <w:rPr>
          <w:rFonts w:ascii="Times New Roman" w:hAnsi="Times New Roman"/>
        </w:rPr>
        <w:t xml:space="preserve"> causal-explanatory (or natural)</w:t>
      </w:r>
      <w:r w:rsidR="009704DF">
        <w:rPr>
          <w:rFonts w:ascii="Times New Roman" w:hAnsi="Times New Roman"/>
        </w:rPr>
        <w:t xml:space="preserve"> cognitive property </w:t>
      </w:r>
      <w:r w:rsidR="009704DF">
        <w:rPr>
          <w:rFonts w:ascii="Times New Roman" w:hAnsi="Times New Roman"/>
          <w:i/>
        </w:rPr>
        <w:t>intending that</w:t>
      </w:r>
      <w:r w:rsidR="00DD2D36">
        <w:rPr>
          <w:rFonts w:ascii="Times New Roman" w:hAnsi="Times New Roman"/>
        </w:rPr>
        <w:t>.</w:t>
      </w:r>
    </w:p>
    <w:p w:rsidR="006C7EFA" w:rsidRDefault="009704DF" w:rsidP="00D272F1">
      <w:pPr>
        <w:spacing w:after="0" w:line="480" w:lineRule="auto"/>
        <w:rPr>
          <w:rFonts w:ascii="Times New Roman" w:hAnsi="Times New Roman"/>
          <w:i/>
        </w:rPr>
      </w:pPr>
      <w:r>
        <w:rPr>
          <w:rFonts w:ascii="Times New Roman" w:hAnsi="Times New Roman"/>
          <w:i/>
        </w:rPr>
        <w:t>D.</w:t>
      </w:r>
      <w:r w:rsidR="006B19D2">
        <w:rPr>
          <w:rFonts w:ascii="Times New Roman" w:hAnsi="Times New Roman"/>
          <w:i/>
        </w:rPr>
        <w:t xml:space="preserve"> What about shared, or collective, i</w:t>
      </w:r>
      <w:r w:rsidR="006C7EFA">
        <w:rPr>
          <w:rFonts w:ascii="Times New Roman" w:hAnsi="Times New Roman"/>
          <w:i/>
        </w:rPr>
        <w:t>ntentions?</w:t>
      </w:r>
    </w:p>
    <w:p w:rsidR="00032422" w:rsidRDefault="00E06D84" w:rsidP="00D272F1">
      <w:pPr>
        <w:spacing w:after="0" w:line="480" w:lineRule="auto"/>
        <w:rPr>
          <w:rFonts w:ascii="Times New Roman" w:hAnsi="Times New Roman"/>
        </w:rPr>
      </w:pPr>
      <w:r>
        <w:rPr>
          <w:rFonts w:ascii="Times New Roman" w:hAnsi="Times New Roman"/>
        </w:rPr>
        <w:tab/>
      </w:r>
      <w:r w:rsidR="00DD2D36">
        <w:rPr>
          <w:rFonts w:ascii="Times New Roman" w:hAnsi="Times New Roman"/>
        </w:rPr>
        <w:t>I</w:t>
      </w:r>
      <w:r w:rsidR="006C7EFA">
        <w:rPr>
          <w:rFonts w:ascii="Times New Roman" w:hAnsi="Times New Roman"/>
        </w:rPr>
        <w:t>t</w:t>
      </w:r>
      <w:r w:rsidR="00DD2D36">
        <w:rPr>
          <w:rFonts w:ascii="Times New Roman" w:hAnsi="Times New Roman"/>
        </w:rPr>
        <w:t xml:space="preserve"> might seem</w:t>
      </w:r>
      <w:r w:rsidR="006C7EFA">
        <w:rPr>
          <w:rFonts w:ascii="Times New Roman" w:hAnsi="Times New Roman"/>
        </w:rPr>
        <w:t xml:space="preserve"> simply obvious that there are shared, or collective, intentions. When </w:t>
      </w:r>
      <w:r w:rsidR="006C7EFA" w:rsidRPr="006C7EFA">
        <w:rPr>
          <w:rFonts w:ascii="Times New Roman" w:hAnsi="Times New Roman"/>
          <w:i/>
        </w:rPr>
        <w:t>we</w:t>
      </w:r>
      <w:r w:rsidR="006C7EFA">
        <w:rPr>
          <w:rFonts w:ascii="Times New Roman" w:hAnsi="Times New Roman"/>
        </w:rPr>
        <w:t xml:space="preserve"> work together to move a heavy table, </w:t>
      </w:r>
      <w:r w:rsidR="006C7EFA">
        <w:rPr>
          <w:rFonts w:ascii="Times New Roman" w:hAnsi="Times New Roman"/>
          <w:i/>
        </w:rPr>
        <w:t xml:space="preserve">we </w:t>
      </w:r>
      <w:r w:rsidR="006C7EFA">
        <w:rPr>
          <w:rFonts w:ascii="Times New Roman" w:hAnsi="Times New Roman"/>
        </w:rPr>
        <w:t>intend to move the table.</w:t>
      </w:r>
      <w:r w:rsidR="00DD2D36">
        <w:rPr>
          <w:rFonts w:ascii="Times New Roman" w:hAnsi="Times New Roman"/>
        </w:rPr>
        <w:t xml:space="preserve"> </w:t>
      </w:r>
      <w:r>
        <w:rPr>
          <w:rFonts w:ascii="Times New Roman" w:hAnsi="Times New Roman"/>
        </w:rPr>
        <w:t>This is all well and good, but the</w:t>
      </w:r>
      <w:r w:rsidR="00DD2D36">
        <w:rPr>
          <w:rFonts w:ascii="Times New Roman" w:hAnsi="Times New Roman"/>
        </w:rPr>
        <w:t xml:space="preserve"> most promising analyses of our concept of group</w:t>
      </w:r>
      <w:r>
        <w:rPr>
          <w:rFonts w:ascii="Times New Roman" w:hAnsi="Times New Roman"/>
        </w:rPr>
        <w:t xml:space="preserve"> intention</w:t>
      </w:r>
      <w:r w:rsidR="00DD2D36">
        <w:rPr>
          <w:rFonts w:ascii="Times New Roman" w:hAnsi="Times New Roman"/>
        </w:rPr>
        <w:t>s</w:t>
      </w:r>
      <w:r>
        <w:rPr>
          <w:rFonts w:ascii="Times New Roman" w:hAnsi="Times New Roman"/>
        </w:rPr>
        <w:t xml:space="preserve"> do nothing to establish group </w:t>
      </w:r>
      <w:r w:rsidR="00DD2D36">
        <w:rPr>
          <w:rFonts w:ascii="Times New Roman" w:hAnsi="Times New Roman"/>
        </w:rPr>
        <w:t>cognitive states</w:t>
      </w:r>
      <w:r>
        <w:rPr>
          <w:rFonts w:ascii="Times New Roman" w:hAnsi="Times New Roman"/>
        </w:rPr>
        <w:t xml:space="preserve">. </w:t>
      </w:r>
    </w:p>
    <w:p w:rsidR="00F2134D" w:rsidRDefault="00032422" w:rsidP="00D272F1">
      <w:pPr>
        <w:spacing w:after="0" w:line="480" w:lineRule="auto"/>
        <w:rPr>
          <w:rFonts w:ascii="Times New Roman" w:hAnsi="Times New Roman"/>
        </w:rPr>
      </w:pPr>
      <w:r>
        <w:rPr>
          <w:rFonts w:ascii="Times New Roman" w:hAnsi="Times New Roman"/>
        </w:rPr>
        <w:tab/>
      </w:r>
      <w:r w:rsidR="00E06D84">
        <w:rPr>
          <w:rFonts w:ascii="Times New Roman" w:hAnsi="Times New Roman"/>
        </w:rPr>
        <w:t>Take, for example, Natalie Gold</w:t>
      </w:r>
      <w:r w:rsidR="00BB7E7C">
        <w:rPr>
          <w:rFonts w:ascii="Times New Roman" w:hAnsi="Times New Roman"/>
        </w:rPr>
        <w:t xml:space="preserve"> and Robert Sudgen's</w:t>
      </w:r>
      <w:r w:rsidR="007A25D7">
        <w:rPr>
          <w:rFonts w:ascii="Times New Roman" w:hAnsi="Times New Roman"/>
        </w:rPr>
        <w:t xml:space="preserve"> (2007)</w:t>
      </w:r>
      <w:r w:rsidR="00BB7E7C">
        <w:rPr>
          <w:rFonts w:ascii="Times New Roman" w:hAnsi="Times New Roman"/>
        </w:rPr>
        <w:t xml:space="preserve"> recent account, which emphasizes the individual's identification with a group</w:t>
      </w:r>
      <w:r w:rsidR="00DD2D36">
        <w:rPr>
          <w:rFonts w:ascii="Times New Roman" w:hAnsi="Times New Roman"/>
        </w:rPr>
        <w:t xml:space="preserve"> or commitment to the goals of the group</w:t>
      </w:r>
      <w:r w:rsidR="00BB7E7C">
        <w:rPr>
          <w:rFonts w:ascii="Times New Roman" w:hAnsi="Times New Roman"/>
        </w:rPr>
        <w:t>.</w:t>
      </w:r>
      <w:r>
        <w:rPr>
          <w:rFonts w:ascii="Times New Roman" w:hAnsi="Times New Roman"/>
        </w:rPr>
        <w:t xml:space="preserve"> Such an analysis might apply to cases in which people are</w:t>
      </w:r>
      <w:r w:rsidR="00330211">
        <w:rPr>
          <w:rFonts w:ascii="Times New Roman" w:hAnsi="Times New Roman"/>
        </w:rPr>
        <w:t xml:space="preserve"> willing to work</w:t>
      </w:r>
      <w:r>
        <w:rPr>
          <w:rFonts w:ascii="Times New Roman" w:hAnsi="Times New Roman"/>
        </w:rPr>
        <w:t xml:space="preserve"> together</w:t>
      </w:r>
      <w:r w:rsidR="00330211">
        <w:rPr>
          <w:rFonts w:ascii="Times New Roman" w:hAnsi="Times New Roman"/>
        </w:rPr>
        <w:t xml:space="preserve"> to bring about certain goals, that is, to contribute causally to the production of what we might think of as data to be explained. It does so, however, in a way that coheres with my response to the preceding objection. It explains how sentences that ascribe </w:t>
      </w:r>
      <w:r>
        <w:rPr>
          <w:rFonts w:ascii="Times New Roman" w:hAnsi="Times New Roman"/>
        </w:rPr>
        <w:t xml:space="preserve">group intentions </w:t>
      </w:r>
      <w:r w:rsidR="00330211">
        <w:rPr>
          <w:rFonts w:ascii="Times New Roman" w:hAnsi="Times New Roman"/>
        </w:rPr>
        <w:t>might be true without the group's instantiating the properties that appear in the causal-explanatory generalizations (or laws) of our best cognitive science. I might care about the fortunes of a group (e.g., the number of games the group wins by some particular metric), and I might believe that others on my team have the some concern; and the others on the team might, in fact, instantiate these same cognitive states. That c</w:t>
      </w:r>
      <w:r>
        <w:rPr>
          <w:rFonts w:ascii="Times New Roman" w:hAnsi="Times New Roman"/>
        </w:rPr>
        <w:t>ollection of facts</w:t>
      </w:r>
      <w:r w:rsidR="00330211">
        <w:rPr>
          <w:rFonts w:ascii="Times New Roman" w:hAnsi="Times New Roman"/>
        </w:rPr>
        <w:t xml:space="preserve"> exhausts the </w:t>
      </w:r>
      <w:r w:rsidR="005C0F30">
        <w:rPr>
          <w:rFonts w:ascii="Times New Roman" w:hAnsi="Times New Roman"/>
        </w:rPr>
        <w:t>cognitive materials required to expla</w:t>
      </w:r>
      <w:r>
        <w:rPr>
          <w:rFonts w:ascii="Times New Roman" w:hAnsi="Times New Roman"/>
        </w:rPr>
        <w:t>in</w:t>
      </w:r>
      <w:r w:rsidR="005C0F30">
        <w:rPr>
          <w:rFonts w:ascii="Times New Roman" w:hAnsi="Times New Roman"/>
        </w:rPr>
        <w:t xml:space="preserve"> the</w:t>
      </w:r>
      <w:r>
        <w:rPr>
          <w:rFonts w:ascii="Times New Roman" w:hAnsi="Times New Roman"/>
        </w:rPr>
        <w:t xml:space="preserve"> relevant outcome: the</w:t>
      </w:r>
      <w:r w:rsidR="005C0F30">
        <w:rPr>
          <w:rFonts w:ascii="Times New Roman" w:hAnsi="Times New Roman"/>
        </w:rPr>
        <w:t xml:space="preserve"> team's number of wins.</w:t>
      </w:r>
    </w:p>
    <w:p w:rsidR="005C0F30" w:rsidRDefault="00F2134D" w:rsidP="00D272F1">
      <w:pPr>
        <w:spacing w:after="0" w:line="480" w:lineRule="auto"/>
        <w:rPr>
          <w:rFonts w:ascii="Times New Roman" w:hAnsi="Times New Roman"/>
        </w:rPr>
      </w:pPr>
      <w:r>
        <w:rPr>
          <w:rFonts w:ascii="Times New Roman" w:hAnsi="Times New Roman"/>
        </w:rPr>
        <w:tab/>
        <w:t>Similar comments apply to the entire range of analyses according to which individuals group members' beliefs (or knowledge) about the beliefs (or knowledge) of other members of a group determine collective intentions (see, e.g., Chant and Ernst, 2008, and many of the proposals surveyed therein).</w:t>
      </w:r>
    </w:p>
    <w:p w:rsidR="005C0F30" w:rsidRDefault="00F5476E" w:rsidP="00D272F1">
      <w:pPr>
        <w:spacing w:after="0" w:line="480" w:lineRule="auto"/>
        <w:rPr>
          <w:rFonts w:ascii="Times New Roman" w:hAnsi="Times New Roman"/>
          <w:i/>
        </w:rPr>
      </w:pPr>
      <w:r>
        <w:rPr>
          <w:rFonts w:ascii="Times New Roman" w:hAnsi="Times New Roman"/>
          <w:i/>
        </w:rPr>
        <w:t>E. The effects</w:t>
      </w:r>
      <w:r w:rsidR="006B19D2">
        <w:rPr>
          <w:rFonts w:ascii="Times New Roman" w:hAnsi="Times New Roman"/>
          <w:i/>
        </w:rPr>
        <w:t xml:space="preserve"> of groups</w:t>
      </w:r>
      <w:r w:rsidR="008448FE">
        <w:rPr>
          <w:rFonts w:ascii="Times New Roman" w:hAnsi="Times New Roman"/>
          <w:i/>
        </w:rPr>
        <w:t xml:space="preserve"> on intelligent behavior</w:t>
      </w:r>
    </w:p>
    <w:p w:rsidR="00892712" w:rsidRDefault="00BA1588" w:rsidP="00D272F1">
      <w:pPr>
        <w:spacing w:after="0" w:line="480" w:lineRule="auto"/>
        <w:rPr>
          <w:rFonts w:ascii="Times New Roman" w:hAnsi="Times New Roman"/>
        </w:rPr>
      </w:pPr>
      <w:r>
        <w:rPr>
          <w:rFonts w:ascii="Times New Roman" w:hAnsi="Times New Roman"/>
        </w:rPr>
        <w:tab/>
        <w:t>It seems indisputable t</w:t>
      </w:r>
      <w:r w:rsidR="00D114D2">
        <w:rPr>
          <w:rFonts w:ascii="Times New Roman" w:hAnsi="Times New Roman"/>
        </w:rPr>
        <w:t>hat being in a group can affect the individual's behavior</w:t>
      </w:r>
      <w:r w:rsidR="008448FE">
        <w:rPr>
          <w:rFonts w:ascii="Times New Roman" w:hAnsi="Times New Roman"/>
        </w:rPr>
        <w:t>. Thus,</w:t>
      </w:r>
      <w:r w:rsidR="00D114D2">
        <w:rPr>
          <w:rFonts w:ascii="Times New Roman" w:hAnsi="Times New Roman"/>
        </w:rPr>
        <w:t xml:space="preserve"> the group itself plays a </w:t>
      </w:r>
      <w:r w:rsidR="008448FE">
        <w:rPr>
          <w:rFonts w:ascii="Times New Roman" w:hAnsi="Times New Roman"/>
        </w:rPr>
        <w:t xml:space="preserve">causal </w:t>
      </w:r>
      <w:r w:rsidR="00D114D2">
        <w:rPr>
          <w:rFonts w:ascii="Times New Roman" w:hAnsi="Times New Roman"/>
        </w:rPr>
        <w:t>role in</w:t>
      </w:r>
      <w:r w:rsidR="008448FE">
        <w:rPr>
          <w:rFonts w:ascii="Times New Roman" w:hAnsi="Times New Roman"/>
        </w:rPr>
        <w:t xml:space="preserve"> the production of</w:t>
      </w:r>
      <w:r w:rsidR="00943351">
        <w:rPr>
          <w:rFonts w:ascii="Times New Roman" w:hAnsi="Times New Roman"/>
        </w:rPr>
        <w:t xml:space="preserve"> intelligent behavior -- that of the individual at least. </w:t>
      </w:r>
      <w:r w:rsidR="008448FE">
        <w:rPr>
          <w:rFonts w:ascii="Times New Roman" w:hAnsi="Times New Roman"/>
        </w:rPr>
        <w:t>A</w:t>
      </w:r>
      <w:r w:rsidR="0046719D">
        <w:rPr>
          <w:rFonts w:ascii="Times New Roman" w:hAnsi="Times New Roman"/>
        </w:rPr>
        <w:t>bsent a principled way of identifying only</w:t>
      </w:r>
      <w:r w:rsidR="009D2352">
        <w:rPr>
          <w:rFonts w:ascii="Times New Roman" w:hAnsi="Times New Roman"/>
        </w:rPr>
        <w:t xml:space="preserve"> the</w:t>
      </w:r>
      <w:r w:rsidR="00892712">
        <w:rPr>
          <w:rFonts w:ascii="Times New Roman" w:hAnsi="Times New Roman"/>
        </w:rPr>
        <w:t xml:space="preserve"> genuine</w:t>
      </w:r>
      <w:r w:rsidR="009D2352">
        <w:rPr>
          <w:rFonts w:ascii="Times New Roman" w:hAnsi="Times New Roman"/>
        </w:rPr>
        <w:t xml:space="preserve">ly cognitive </w:t>
      </w:r>
      <w:r w:rsidR="00892712">
        <w:rPr>
          <w:rFonts w:ascii="Times New Roman" w:hAnsi="Times New Roman"/>
        </w:rPr>
        <w:t>contributors</w:t>
      </w:r>
      <w:r w:rsidR="008448FE">
        <w:rPr>
          <w:rFonts w:ascii="Times New Roman" w:hAnsi="Times New Roman"/>
        </w:rPr>
        <w:t xml:space="preserve"> to intelligent behavior, such causally contributing group states count as cognitive</w:t>
      </w:r>
      <w:r w:rsidR="00892712">
        <w:rPr>
          <w:rFonts w:ascii="Times New Roman" w:hAnsi="Times New Roman"/>
        </w:rPr>
        <w:t>.</w:t>
      </w:r>
    </w:p>
    <w:p w:rsidR="00CD65C5" w:rsidRDefault="002E301D" w:rsidP="00D272F1">
      <w:pPr>
        <w:spacing w:after="0" w:line="480" w:lineRule="auto"/>
        <w:rPr>
          <w:rFonts w:ascii="Times New Roman" w:hAnsi="Times New Roman"/>
        </w:rPr>
      </w:pPr>
      <w:r>
        <w:rPr>
          <w:rFonts w:ascii="Times New Roman" w:hAnsi="Times New Roman"/>
        </w:rPr>
        <w:tab/>
        <w:t>Consider, though,</w:t>
      </w:r>
      <w:r w:rsidR="00CD65C5">
        <w:rPr>
          <w:rFonts w:ascii="Times New Roman" w:hAnsi="Times New Roman"/>
        </w:rPr>
        <w:t xml:space="preserve"> what might be thought of as the independent</w:t>
      </w:r>
      <w:r w:rsidR="00892712">
        <w:rPr>
          <w:rFonts w:ascii="Times New Roman" w:hAnsi="Times New Roman"/>
        </w:rPr>
        <w:t xml:space="preserve"> cognition-related status of the relevant group state</w:t>
      </w:r>
      <w:r>
        <w:rPr>
          <w:rFonts w:ascii="Times New Roman" w:hAnsi="Times New Roman"/>
        </w:rPr>
        <w:t xml:space="preserve"> -- </w:t>
      </w:r>
      <w:r w:rsidR="00CD65C5">
        <w:rPr>
          <w:rFonts w:ascii="Times New Roman" w:hAnsi="Times New Roman"/>
        </w:rPr>
        <w:t>its status apart from its causal contribution to the intelligent behavior of the individual</w:t>
      </w:r>
      <w:r w:rsidR="00892712">
        <w:rPr>
          <w:rFonts w:ascii="Times New Roman" w:hAnsi="Times New Roman"/>
        </w:rPr>
        <w:t>. At least as I presented the objection above, there is nothing particularly cognitive about the group st</w:t>
      </w:r>
      <w:r w:rsidR="008E2AA3">
        <w:rPr>
          <w:rFonts w:ascii="Times New Roman" w:hAnsi="Times New Roman"/>
        </w:rPr>
        <w:t xml:space="preserve">ates; the mere perceived </w:t>
      </w:r>
      <w:r w:rsidR="00CD65C5">
        <w:rPr>
          <w:rFonts w:ascii="Times New Roman" w:hAnsi="Times New Roman"/>
        </w:rPr>
        <w:t xml:space="preserve">physical </w:t>
      </w:r>
      <w:r w:rsidR="008E2AA3">
        <w:rPr>
          <w:rFonts w:ascii="Times New Roman" w:hAnsi="Times New Roman"/>
        </w:rPr>
        <w:t>presence of a group</w:t>
      </w:r>
      <w:r w:rsidR="00CD65C5">
        <w:rPr>
          <w:rFonts w:ascii="Times New Roman" w:hAnsi="Times New Roman"/>
        </w:rPr>
        <w:t xml:space="preserve"> (by the individual)</w:t>
      </w:r>
      <w:r>
        <w:rPr>
          <w:rFonts w:ascii="Times New Roman" w:hAnsi="Times New Roman"/>
        </w:rPr>
        <w:t xml:space="preserve"> affects the individual's behavior</w:t>
      </w:r>
      <w:r w:rsidR="00CD65C5">
        <w:rPr>
          <w:rFonts w:ascii="Times New Roman" w:hAnsi="Times New Roman"/>
        </w:rPr>
        <w:t>. Seen in this light, then, one might think there is nothing special</w:t>
      </w:r>
      <w:r>
        <w:rPr>
          <w:rFonts w:ascii="Times New Roman" w:hAnsi="Times New Roman"/>
        </w:rPr>
        <w:t>ly</w:t>
      </w:r>
      <w:r w:rsidR="00CD65C5">
        <w:rPr>
          <w:rFonts w:ascii="Times New Roman" w:hAnsi="Times New Roman"/>
        </w:rPr>
        <w:t xml:space="preserve"> </w:t>
      </w:r>
      <w:r>
        <w:rPr>
          <w:rFonts w:ascii="Times New Roman" w:hAnsi="Times New Roman"/>
        </w:rPr>
        <w:t xml:space="preserve">cognitive </w:t>
      </w:r>
      <w:r w:rsidR="00CD65C5">
        <w:rPr>
          <w:rFonts w:ascii="Times New Roman" w:hAnsi="Times New Roman"/>
        </w:rPr>
        <w:t xml:space="preserve">about the </w:t>
      </w:r>
      <w:r>
        <w:rPr>
          <w:rFonts w:ascii="Times New Roman" w:hAnsi="Times New Roman"/>
        </w:rPr>
        <w:t xml:space="preserve">group. If </w:t>
      </w:r>
      <w:r w:rsidRPr="009D2352">
        <w:rPr>
          <w:rFonts w:ascii="Times New Roman" w:hAnsi="Times New Roman"/>
          <w:i/>
        </w:rPr>
        <w:t>it</w:t>
      </w:r>
      <w:r>
        <w:rPr>
          <w:rFonts w:ascii="Times New Roman" w:hAnsi="Times New Roman"/>
        </w:rPr>
        <w:t xml:space="preserve"> is cognitive, then</w:t>
      </w:r>
      <w:r w:rsidR="00CD65C5">
        <w:rPr>
          <w:rFonts w:ascii="Times New Roman" w:hAnsi="Times New Roman"/>
        </w:rPr>
        <w:t xml:space="preserve"> a tree perceived by an individual counts as being in a cognitive state; for when perceived, it can causally contribute to the production of intelligent behavior on the part of the individual -- perhaps her discourse on the tree's many important biological properties.</w:t>
      </w:r>
    </w:p>
    <w:p w:rsidR="00FD568D" w:rsidRDefault="00CD65C5" w:rsidP="00D272F1">
      <w:pPr>
        <w:spacing w:after="0" w:line="480" w:lineRule="auto"/>
        <w:rPr>
          <w:rFonts w:ascii="Times New Roman" w:hAnsi="Times New Roman"/>
        </w:rPr>
      </w:pPr>
      <w:r>
        <w:rPr>
          <w:rFonts w:ascii="Times New Roman" w:hAnsi="Times New Roman"/>
        </w:rPr>
        <w:tab/>
        <w:t>This alone might ground a straightforward response to the objection at hand. The group's contribution to the production of intelligent behavior is o</w:t>
      </w:r>
      <w:r w:rsidR="00FD568D">
        <w:rPr>
          <w:rFonts w:ascii="Times New Roman" w:hAnsi="Times New Roman"/>
        </w:rPr>
        <w:t>n par with the contribution of such things as perceived</w:t>
      </w:r>
      <w:r>
        <w:rPr>
          <w:rFonts w:ascii="Times New Roman" w:hAnsi="Times New Roman"/>
        </w:rPr>
        <w:t xml:space="preserve"> tree</w:t>
      </w:r>
      <w:r w:rsidR="00FD568D">
        <w:rPr>
          <w:rFonts w:ascii="Times New Roman" w:hAnsi="Times New Roman"/>
        </w:rPr>
        <w:t>s</w:t>
      </w:r>
      <w:r>
        <w:rPr>
          <w:rFonts w:ascii="Times New Roman" w:hAnsi="Times New Roman"/>
        </w:rPr>
        <w:t>.</w:t>
      </w:r>
      <w:r w:rsidR="00FD568D">
        <w:rPr>
          <w:rFonts w:ascii="Times New Roman" w:hAnsi="Times New Roman"/>
        </w:rPr>
        <w:t xml:space="preserve"> Given that the</w:t>
      </w:r>
      <w:r w:rsidR="002E301D">
        <w:rPr>
          <w:rFonts w:ascii="Times New Roman" w:hAnsi="Times New Roman"/>
        </w:rPr>
        <w:t xml:space="preserve"> latter is clearly not, simply on account of its causal contribution,</w:t>
      </w:r>
      <w:r w:rsidR="00FD568D">
        <w:rPr>
          <w:rFonts w:ascii="Times New Roman" w:hAnsi="Times New Roman"/>
        </w:rPr>
        <w:t xml:space="preserve"> in a cognitive state, neither is the group in a cognitive state.</w:t>
      </w:r>
    </w:p>
    <w:p w:rsidR="00A0618F" w:rsidRDefault="00202DBB" w:rsidP="00D272F1">
      <w:pPr>
        <w:spacing w:after="0" w:line="480" w:lineRule="auto"/>
        <w:rPr>
          <w:rFonts w:ascii="Times New Roman" w:hAnsi="Times New Roman"/>
        </w:rPr>
      </w:pPr>
      <w:r>
        <w:rPr>
          <w:rFonts w:ascii="Times New Roman" w:hAnsi="Times New Roman"/>
        </w:rPr>
        <w:tab/>
        <w:t>Larger matters</w:t>
      </w:r>
      <w:r w:rsidR="002E301D">
        <w:rPr>
          <w:rFonts w:ascii="Times New Roman" w:hAnsi="Times New Roman"/>
        </w:rPr>
        <w:t xml:space="preserve"> loom, however, including the question of what is to count as</w:t>
      </w:r>
      <w:r w:rsidR="009660A3">
        <w:rPr>
          <w:rFonts w:ascii="Times New Roman" w:hAnsi="Times New Roman"/>
        </w:rPr>
        <w:t xml:space="preserve"> cognition</w:t>
      </w:r>
      <w:r w:rsidR="002E301D">
        <w:rPr>
          <w:rFonts w:ascii="Times New Roman" w:hAnsi="Times New Roman"/>
        </w:rPr>
        <w:t xml:space="preserve"> (as Sandra Mitchell emph</w:t>
      </w:r>
      <w:r w:rsidR="009D2352">
        <w:rPr>
          <w:rFonts w:ascii="Times New Roman" w:hAnsi="Times New Roman"/>
        </w:rPr>
        <w:t>asized</w:t>
      </w:r>
      <w:r w:rsidR="002E301D">
        <w:rPr>
          <w:rFonts w:ascii="Times New Roman" w:hAnsi="Times New Roman"/>
        </w:rPr>
        <w:t>)</w:t>
      </w:r>
      <w:r w:rsidR="009660A3">
        <w:rPr>
          <w:rFonts w:ascii="Times New Roman" w:hAnsi="Times New Roman"/>
        </w:rPr>
        <w:t>. Elsewhere (Rupert</w:t>
      </w:r>
      <w:r w:rsidR="00BC7945">
        <w:rPr>
          <w:rFonts w:ascii="Times New Roman" w:hAnsi="Times New Roman"/>
        </w:rPr>
        <w:t>,</w:t>
      </w:r>
      <w:r w:rsidR="009660A3">
        <w:rPr>
          <w:rFonts w:ascii="Times New Roman" w:hAnsi="Times New Roman"/>
        </w:rPr>
        <w:t xml:space="preserve"> 2009</w:t>
      </w:r>
      <w:r w:rsidR="00A3456F">
        <w:rPr>
          <w:rFonts w:ascii="Times New Roman" w:hAnsi="Times New Roman"/>
        </w:rPr>
        <w:t>; cf. Wilson, 2002</w:t>
      </w:r>
      <w:r w:rsidR="00500DD7">
        <w:rPr>
          <w:rFonts w:ascii="Times New Roman" w:hAnsi="Times New Roman"/>
        </w:rPr>
        <w:t>) I have argued at</w:t>
      </w:r>
      <w:r w:rsidR="009660A3">
        <w:rPr>
          <w:rFonts w:ascii="Times New Roman" w:hAnsi="Times New Roman"/>
        </w:rPr>
        <w:t xml:space="preserve"> length for the following view: a state is cognitive if and only if it is the state of a mechanism </w:t>
      </w:r>
      <w:r w:rsidR="00181F87">
        <w:rPr>
          <w:rFonts w:ascii="Times New Roman" w:hAnsi="Times New Roman"/>
        </w:rPr>
        <w:t>th</w:t>
      </w:r>
      <w:r w:rsidR="00500DD7">
        <w:rPr>
          <w:rFonts w:ascii="Times New Roman" w:hAnsi="Times New Roman"/>
        </w:rPr>
        <w:t xml:space="preserve">at is part of a </w:t>
      </w:r>
      <w:r w:rsidR="00181F87">
        <w:rPr>
          <w:rFonts w:ascii="Times New Roman" w:hAnsi="Times New Roman"/>
        </w:rPr>
        <w:t>relatively persisting, integrated set of mechanisms that produces intelligent behavior.</w:t>
      </w:r>
      <w:r>
        <w:rPr>
          <w:rFonts w:ascii="Times New Roman" w:hAnsi="Times New Roman"/>
        </w:rPr>
        <w:t xml:space="preserve"> In the parlance of </w:t>
      </w:r>
      <w:r w:rsidR="00A0618F">
        <w:rPr>
          <w:rFonts w:ascii="Times New Roman" w:hAnsi="Times New Roman"/>
        </w:rPr>
        <w:t>contemporary cognitive science, the integ</w:t>
      </w:r>
      <w:r w:rsidR="009D2352">
        <w:rPr>
          <w:rFonts w:ascii="Times New Roman" w:hAnsi="Times New Roman"/>
        </w:rPr>
        <w:t>rated set of mechanisms is</w:t>
      </w:r>
      <w:r w:rsidR="00A0618F">
        <w:rPr>
          <w:rFonts w:ascii="Times New Roman" w:hAnsi="Times New Roman"/>
        </w:rPr>
        <w:t xml:space="preserve"> a cognitive architecture; this appears to be the fundamental explanatory construct of cognitive science, whether one's proclivities run toward computationalist, connectionist, or dynamicist forms of modeling. Limiting cognition to the activities of the cognitive architecture would seem obviously to exclude the tree from the collection of things in cognitive states. Moreov</w:t>
      </w:r>
      <w:r w:rsidR="00500DD7">
        <w:rPr>
          <w:rFonts w:ascii="Times New Roman" w:hAnsi="Times New Roman"/>
        </w:rPr>
        <w:t>er, in most (perhaps all) commonly cited cases, it</w:t>
      </w:r>
      <w:r w:rsidR="00A0618F">
        <w:rPr>
          <w:rFonts w:ascii="Times New Roman" w:hAnsi="Times New Roman"/>
        </w:rPr>
        <w:t xml:space="preserve"> preclude</w:t>
      </w:r>
      <w:r w:rsidR="00500DD7">
        <w:rPr>
          <w:rFonts w:ascii="Times New Roman" w:hAnsi="Times New Roman"/>
        </w:rPr>
        <w:t>s</w:t>
      </w:r>
      <w:r w:rsidR="00A0618F">
        <w:rPr>
          <w:rFonts w:ascii="Times New Roman" w:hAnsi="Times New Roman"/>
        </w:rPr>
        <w:t xml:space="preserve"> the group from doing so as well.</w:t>
      </w:r>
    </w:p>
    <w:p w:rsidR="008D3108" w:rsidRDefault="00A0618F" w:rsidP="00D272F1">
      <w:pPr>
        <w:spacing w:after="0" w:line="480" w:lineRule="auto"/>
        <w:rPr>
          <w:rFonts w:ascii="Times New Roman" w:hAnsi="Times New Roman"/>
        </w:rPr>
      </w:pPr>
      <w:r>
        <w:rPr>
          <w:rFonts w:ascii="Times New Roman" w:hAnsi="Times New Roman"/>
        </w:rPr>
        <w:tab/>
      </w:r>
      <w:r w:rsidR="00127D86">
        <w:rPr>
          <w:rFonts w:ascii="Times New Roman" w:hAnsi="Times New Roman"/>
        </w:rPr>
        <w:t>This approach raises a new question, tho</w:t>
      </w:r>
      <w:r w:rsidR="00F4306F">
        <w:rPr>
          <w:rFonts w:ascii="Times New Roman" w:hAnsi="Times New Roman"/>
        </w:rPr>
        <w:t>ugh: Do</w:t>
      </w:r>
      <w:r w:rsidR="00500DD7">
        <w:rPr>
          <w:rFonts w:ascii="Times New Roman" w:hAnsi="Times New Roman"/>
        </w:rPr>
        <w:t xml:space="preserve"> groups instantiate</w:t>
      </w:r>
      <w:r w:rsidR="00127D86">
        <w:rPr>
          <w:rFonts w:ascii="Times New Roman" w:hAnsi="Times New Roman"/>
        </w:rPr>
        <w:t xml:space="preserve"> a cognitive architecture? This, I think, is an open empirical question. Nevertheless, two concerns should temper</w:t>
      </w:r>
      <w:r w:rsidR="00F4306F">
        <w:rPr>
          <w:rFonts w:ascii="Times New Roman" w:hAnsi="Times New Roman"/>
        </w:rPr>
        <w:t xml:space="preserve"> our optimism about finding</w:t>
      </w:r>
      <w:r w:rsidR="00127D86">
        <w:rPr>
          <w:rFonts w:ascii="Times New Roman" w:hAnsi="Times New Roman"/>
        </w:rPr>
        <w:t xml:space="preserve"> architectures in groups. First, the architecture is an integrated collection of mechanisms </w:t>
      </w:r>
      <w:r w:rsidR="00127D86">
        <w:rPr>
          <w:rFonts w:ascii="Times New Roman" w:hAnsi="Times New Roman"/>
          <w:i/>
        </w:rPr>
        <w:t>that plays a privileged role in causal-explanations of intelligent behavior</w:t>
      </w:r>
      <w:r w:rsidR="00127D86">
        <w:rPr>
          <w:rFonts w:ascii="Times New Roman" w:hAnsi="Times New Roman"/>
        </w:rPr>
        <w:t xml:space="preserve">, that is, in accounting for the distinctive </w:t>
      </w:r>
      <w:r w:rsidR="00127D86" w:rsidRPr="00500DD7">
        <w:rPr>
          <w:rFonts w:ascii="Times New Roman" w:hAnsi="Times New Roman"/>
          <w:i/>
        </w:rPr>
        <w:t>explananda</w:t>
      </w:r>
      <w:r w:rsidR="00127D86">
        <w:rPr>
          <w:rFonts w:ascii="Times New Roman" w:hAnsi="Times New Roman"/>
        </w:rPr>
        <w:t xml:space="preserve"> of cognitive science. To find</w:t>
      </w:r>
      <w:r w:rsidR="00265A48">
        <w:rPr>
          <w:rFonts w:ascii="Times New Roman" w:hAnsi="Times New Roman"/>
        </w:rPr>
        <w:t xml:space="preserve"> a</w:t>
      </w:r>
      <w:r w:rsidR="00127D86">
        <w:rPr>
          <w:rFonts w:ascii="Times New Roman" w:hAnsi="Times New Roman"/>
        </w:rPr>
        <w:t xml:space="preserve"> </w:t>
      </w:r>
      <w:r w:rsidR="00265A48">
        <w:rPr>
          <w:rFonts w:ascii="Times New Roman" w:hAnsi="Times New Roman"/>
        </w:rPr>
        <w:t>cognitive architecture in a group thus re</w:t>
      </w:r>
      <w:r w:rsidR="00F4306F">
        <w:rPr>
          <w:rFonts w:ascii="Times New Roman" w:hAnsi="Times New Roman"/>
        </w:rPr>
        <w:t>quires the identification of</w:t>
      </w:r>
      <w:r w:rsidR="00265A48">
        <w:rPr>
          <w:rFonts w:ascii="Times New Roman" w:hAnsi="Times New Roman"/>
        </w:rPr>
        <w:t xml:space="preserve"> relevant </w:t>
      </w:r>
      <w:r w:rsidR="00265A48" w:rsidRPr="00500DD7">
        <w:rPr>
          <w:rFonts w:ascii="Times New Roman" w:hAnsi="Times New Roman"/>
          <w:i/>
        </w:rPr>
        <w:t>explananda</w:t>
      </w:r>
      <w:r w:rsidR="00265A48">
        <w:rPr>
          <w:rFonts w:ascii="Times New Roman" w:hAnsi="Times New Roman"/>
        </w:rPr>
        <w:t xml:space="preserve">. And although I make some effort below to do this, it is no easy task to locate </w:t>
      </w:r>
      <w:r w:rsidR="00500DD7">
        <w:rPr>
          <w:rFonts w:ascii="Times New Roman" w:hAnsi="Times New Roman"/>
        </w:rPr>
        <w:t xml:space="preserve">such </w:t>
      </w:r>
      <w:r w:rsidR="00265A48">
        <w:rPr>
          <w:rFonts w:ascii="Times New Roman" w:hAnsi="Times New Roman"/>
        </w:rPr>
        <w:t xml:space="preserve">data. Second, the positing of cognitive </w:t>
      </w:r>
      <w:r w:rsidR="00FE07A7">
        <w:rPr>
          <w:rFonts w:ascii="Times New Roman" w:hAnsi="Times New Roman"/>
        </w:rPr>
        <w:t>architectures</w:t>
      </w:r>
      <w:r w:rsidR="00265A48">
        <w:rPr>
          <w:rFonts w:ascii="Times New Roman" w:hAnsi="Times New Roman"/>
        </w:rPr>
        <w:t xml:space="preserve"> seems to me to be constrained by the same intra-domain principles of elimination discussed above. In particular, in cases in which there are existing cognitive architectures the operation of which account for the data in question, it is gratuitous to add another. To be more concrete, if we already have reasons to posit cognitive architectures in individual employees of Microsoft, for exam</w:t>
      </w:r>
      <w:r w:rsidR="008D3108">
        <w:rPr>
          <w:rFonts w:ascii="Times New Roman" w:hAnsi="Times New Roman"/>
        </w:rPr>
        <w:t>ple, and the activities of those</w:t>
      </w:r>
      <w:r w:rsidR="00265A48">
        <w:rPr>
          <w:rFonts w:ascii="Times New Roman" w:hAnsi="Times New Roman"/>
        </w:rPr>
        <w:t xml:space="preserve"> cognitive architectures</w:t>
      </w:r>
      <w:r w:rsidR="008D3108">
        <w:rPr>
          <w:rFonts w:ascii="Times New Roman" w:hAnsi="Times New Roman"/>
        </w:rPr>
        <w:t xml:space="preserve"> accounts for the data, then it is gratuitous to invoke the contribution of some further cognitive architecture. Modulo the "side-effect" considerations discussed above, this should eliminate commitment to a group-level cognitive arch</w:t>
      </w:r>
      <w:r w:rsidR="00410AED">
        <w:rPr>
          <w:rFonts w:ascii="Times New Roman" w:hAnsi="Times New Roman"/>
        </w:rPr>
        <w:t xml:space="preserve">itecture. Of course, </w:t>
      </w:r>
      <w:r w:rsidR="008D3108">
        <w:rPr>
          <w:rFonts w:ascii="Times New Roman" w:hAnsi="Times New Roman"/>
        </w:rPr>
        <w:t>this leaves open the possibility that</w:t>
      </w:r>
      <w:r w:rsidR="00410AED">
        <w:rPr>
          <w:rFonts w:ascii="Times New Roman" w:hAnsi="Times New Roman"/>
        </w:rPr>
        <w:t xml:space="preserve"> group-level architectures</w:t>
      </w:r>
      <w:r w:rsidR="008D3108">
        <w:rPr>
          <w:rFonts w:ascii="Times New Roman" w:hAnsi="Times New Roman"/>
        </w:rPr>
        <w:t xml:space="preserve"> do </w:t>
      </w:r>
      <w:r w:rsidR="002639A3">
        <w:rPr>
          <w:rFonts w:ascii="Times New Roman" w:hAnsi="Times New Roman"/>
        </w:rPr>
        <w:t xml:space="preserve">distinctive </w:t>
      </w:r>
      <w:r w:rsidR="008D3108">
        <w:rPr>
          <w:rFonts w:ascii="Times New Roman" w:hAnsi="Times New Roman"/>
        </w:rPr>
        <w:t xml:space="preserve">causal-explanatory work, a matter I return to in closing. </w:t>
      </w:r>
    </w:p>
    <w:p w:rsidR="008D3108" w:rsidRPr="008D3108" w:rsidRDefault="008D3108" w:rsidP="00D272F1">
      <w:pPr>
        <w:spacing w:after="0" w:line="480" w:lineRule="auto"/>
        <w:rPr>
          <w:rFonts w:ascii="Times New Roman" w:hAnsi="Times New Roman"/>
          <w:i/>
        </w:rPr>
      </w:pPr>
      <w:r>
        <w:rPr>
          <w:rFonts w:ascii="Times New Roman" w:hAnsi="Times New Roman"/>
          <w:i/>
        </w:rPr>
        <w:t>F. Groups as subject to norms</w:t>
      </w:r>
    </w:p>
    <w:p w:rsidR="008D3108" w:rsidRPr="00CB0E3B" w:rsidRDefault="0074632F" w:rsidP="00F5476E">
      <w:pPr>
        <w:spacing w:after="0" w:line="480" w:lineRule="auto"/>
        <w:rPr>
          <w:rFonts w:ascii="Times New Roman" w:hAnsi="Times New Roman"/>
        </w:rPr>
      </w:pPr>
      <w:r>
        <w:rPr>
          <w:rFonts w:ascii="Times New Roman" w:hAnsi="Times New Roman"/>
        </w:rPr>
        <w:tab/>
        <w:t>Much philosophical work has stressed</w:t>
      </w:r>
      <w:r w:rsidR="008D3108">
        <w:rPr>
          <w:rFonts w:ascii="Times New Roman" w:hAnsi="Times New Roman"/>
        </w:rPr>
        <w:t xml:space="preserve"> the importance of norms</w:t>
      </w:r>
      <w:r w:rsidR="002639A3">
        <w:rPr>
          <w:rFonts w:ascii="Times New Roman" w:hAnsi="Times New Roman"/>
        </w:rPr>
        <w:t xml:space="preserve"> (as did Margaret Battin and Elijah Millgram)</w:t>
      </w:r>
      <w:r w:rsidR="008D3108">
        <w:rPr>
          <w:rFonts w:ascii="Times New Roman" w:hAnsi="Times New Roman"/>
        </w:rPr>
        <w:t>. If groups are subject to</w:t>
      </w:r>
      <w:r>
        <w:rPr>
          <w:rFonts w:ascii="Times New Roman" w:hAnsi="Times New Roman"/>
        </w:rPr>
        <w:t xml:space="preserve"> norms of evaluation -- for instance, of the rationality of their behavior -- </w:t>
      </w:r>
      <w:r w:rsidR="008D3108">
        <w:rPr>
          <w:rFonts w:ascii="Times New Roman" w:hAnsi="Times New Roman"/>
        </w:rPr>
        <w:t>this might itself establish the ontological status of groups as cognitive agents.</w:t>
      </w:r>
      <w:r w:rsidR="003341F7">
        <w:rPr>
          <w:rFonts w:ascii="Times New Roman" w:hAnsi="Times New Roman"/>
        </w:rPr>
        <w:t xml:space="preserve"> Norms, however, do not appear </w:t>
      </w:r>
      <w:r w:rsidR="00833BA6">
        <w:rPr>
          <w:rFonts w:ascii="Times New Roman" w:hAnsi="Times New Roman"/>
        </w:rPr>
        <w:t>from nowhere</w:t>
      </w:r>
      <w:r w:rsidR="000D448C">
        <w:rPr>
          <w:rFonts w:ascii="Times New Roman" w:hAnsi="Times New Roman"/>
        </w:rPr>
        <w:t xml:space="preserve">. The institution and enforcement of norms </w:t>
      </w:r>
      <w:r w:rsidR="00CB0E3B">
        <w:rPr>
          <w:rFonts w:ascii="Times New Roman" w:hAnsi="Times New Roman"/>
        </w:rPr>
        <w:t>are the work of individual</w:t>
      </w:r>
      <w:r w:rsidR="000D448C">
        <w:rPr>
          <w:rFonts w:ascii="Times New Roman" w:hAnsi="Times New Roman"/>
        </w:rPr>
        <w:t>s. Individuals</w:t>
      </w:r>
      <w:r w:rsidR="00CB0E3B">
        <w:rPr>
          <w:rFonts w:ascii="Times New Roman" w:hAnsi="Times New Roman"/>
        </w:rPr>
        <w:t xml:space="preserve"> must invent norms,</w:t>
      </w:r>
      <w:r>
        <w:rPr>
          <w:rFonts w:ascii="Times New Roman" w:hAnsi="Times New Roman"/>
        </w:rPr>
        <w:t xml:space="preserve"> they must learn norms others have invented, they must </w:t>
      </w:r>
      <w:r w:rsidR="00CB0E3B">
        <w:rPr>
          <w:rFonts w:ascii="Times New Roman" w:hAnsi="Times New Roman"/>
        </w:rPr>
        <w:t>choose to</w:t>
      </w:r>
      <w:r>
        <w:rPr>
          <w:rFonts w:ascii="Times New Roman" w:hAnsi="Times New Roman"/>
        </w:rPr>
        <w:t xml:space="preserve"> (and agree to) be</w:t>
      </w:r>
      <w:r w:rsidR="00CB0E3B">
        <w:rPr>
          <w:rFonts w:ascii="Times New Roman" w:hAnsi="Times New Roman"/>
        </w:rPr>
        <w:t xml:space="preserve"> bound by them, they must choose to write down statements (policy statements, for example) that they themselves or other in</w:t>
      </w:r>
      <w:r>
        <w:rPr>
          <w:rFonts w:ascii="Times New Roman" w:hAnsi="Times New Roman"/>
        </w:rPr>
        <w:t>dividuals can access later (and</w:t>
      </w:r>
      <w:r w:rsidR="000D448C">
        <w:rPr>
          <w:rFonts w:ascii="Times New Roman" w:hAnsi="Times New Roman"/>
        </w:rPr>
        <w:t xml:space="preserve"> they must</w:t>
      </w:r>
      <w:r>
        <w:rPr>
          <w:rFonts w:ascii="Times New Roman" w:hAnsi="Times New Roman"/>
        </w:rPr>
        <w:t xml:space="preserve"> decide,</w:t>
      </w:r>
      <w:r w:rsidR="00CB0E3B">
        <w:rPr>
          <w:rFonts w:ascii="Times New Roman" w:hAnsi="Times New Roman"/>
        </w:rPr>
        <w:t xml:space="preserve"> as individuals, whether t</w:t>
      </w:r>
      <w:r w:rsidR="000D448C">
        <w:rPr>
          <w:rFonts w:ascii="Times New Roman" w:hAnsi="Times New Roman"/>
        </w:rPr>
        <w:t>o act in keeping with explicitly formulated</w:t>
      </w:r>
      <w:r w:rsidR="00CB0E3B">
        <w:rPr>
          <w:rFonts w:ascii="Times New Roman" w:hAnsi="Times New Roman"/>
        </w:rPr>
        <w:t xml:space="preserve"> norms), etc. </w:t>
      </w:r>
      <w:r>
        <w:rPr>
          <w:rFonts w:ascii="Times New Roman" w:hAnsi="Times New Roman"/>
        </w:rPr>
        <w:t xml:space="preserve">Cognitive </w:t>
      </w:r>
      <w:r w:rsidR="000D448C">
        <w:rPr>
          <w:rFonts w:ascii="Times New Roman" w:hAnsi="Times New Roman"/>
        </w:rPr>
        <w:t xml:space="preserve">science </w:t>
      </w:r>
      <w:r w:rsidR="00A7655A">
        <w:rPr>
          <w:rFonts w:ascii="Times New Roman" w:hAnsi="Times New Roman"/>
        </w:rPr>
        <w:t>explain</w:t>
      </w:r>
      <w:r w:rsidR="000D448C">
        <w:rPr>
          <w:rFonts w:ascii="Times New Roman" w:hAnsi="Times New Roman"/>
        </w:rPr>
        <w:t>s</w:t>
      </w:r>
      <w:r w:rsidR="00A7655A">
        <w:rPr>
          <w:rFonts w:ascii="Times New Roman" w:hAnsi="Times New Roman"/>
        </w:rPr>
        <w:t xml:space="preserve"> these facts by adverting to the standard mechanisms of individual cognition, and it seems no surprise</w:t>
      </w:r>
      <w:r w:rsidR="002639A3">
        <w:rPr>
          <w:rFonts w:ascii="Times New Roman" w:hAnsi="Times New Roman"/>
        </w:rPr>
        <w:t xml:space="preserve"> that it would do so. It is difficult</w:t>
      </w:r>
      <w:r w:rsidR="00A7655A">
        <w:rPr>
          <w:rFonts w:ascii="Times New Roman" w:hAnsi="Times New Roman"/>
        </w:rPr>
        <w:t xml:space="preserve"> to see any other naturalistically viable option, at least at present.</w:t>
      </w:r>
    </w:p>
    <w:p w:rsidR="00F5476E" w:rsidRPr="007C7311" w:rsidRDefault="007C7311" w:rsidP="007C7311">
      <w:pPr>
        <w:spacing w:after="0" w:line="480" w:lineRule="auto"/>
        <w:jc w:val="center"/>
        <w:rPr>
          <w:rFonts w:ascii="Times New Roman" w:hAnsi="Times New Roman"/>
          <w:b/>
        </w:rPr>
      </w:pPr>
      <w:r>
        <w:rPr>
          <w:rFonts w:ascii="Times New Roman" w:hAnsi="Times New Roman"/>
          <w:b/>
        </w:rPr>
        <w:t>Causal-Explanatory Power Revisited</w:t>
      </w:r>
    </w:p>
    <w:p w:rsidR="005325BF" w:rsidRDefault="000D1BD4" w:rsidP="00F5476E">
      <w:pPr>
        <w:spacing w:after="0" w:line="480" w:lineRule="auto"/>
        <w:rPr>
          <w:rFonts w:ascii="Times New Roman" w:hAnsi="Times New Roman"/>
        </w:rPr>
      </w:pPr>
      <w:r>
        <w:rPr>
          <w:rFonts w:ascii="Times New Roman" w:hAnsi="Times New Roman"/>
        </w:rPr>
        <w:t>Up to this point, the discussion has proceeded mostly at an abstract level; where examples have been used, they involve everyday attributions of mental states to groups. Is there</w:t>
      </w:r>
      <w:r w:rsidR="005325BF">
        <w:rPr>
          <w:rFonts w:ascii="Times New Roman" w:hAnsi="Times New Roman"/>
        </w:rPr>
        <w:t>, however,</w:t>
      </w:r>
      <w:r>
        <w:rPr>
          <w:rFonts w:ascii="Times New Roman" w:hAnsi="Times New Roman"/>
        </w:rPr>
        <w:t xml:space="preserve"> any cognitive scientific evidence</w:t>
      </w:r>
      <w:r w:rsidR="005325BF">
        <w:rPr>
          <w:rFonts w:ascii="Times New Roman" w:hAnsi="Times New Roman"/>
        </w:rPr>
        <w:t xml:space="preserve"> for the causal-explanatory role of group states -- evidence that woul</w:t>
      </w:r>
      <w:r w:rsidR="00A7655A">
        <w:rPr>
          <w:rFonts w:ascii="Times New Roman" w:hAnsi="Times New Roman"/>
        </w:rPr>
        <w:t>d sink the simple argument around whi</w:t>
      </w:r>
      <w:r w:rsidR="00AE7ED4">
        <w:rPr>
          <w:rFonts w:ascii="Times New Roman" w:hAnsi="Times New Roman"/>
        </w:rPr>
        <w:t>ch discussion has been centered?</w:t>
      </w:r>
    </w:p>
    <w:p w:rsidR="0043009A" w:rsidRDefault="005325BF" w:rsidP="00F5476E">
      <w:pPr>
        <w:spacing w:after="0" w:line="480" w:lineRule="auto"/>
        <w:rPr>
          <w:rFonts w:ascii="Times New Roman" w:hAnsi="Times New Roman"/>
        </w:rPr>
      </w:pPr>
      <w:r>
        <w:rPr>
          <w:rFonts w:ascii="Times New Roman" w:hAnsi="Times New Roman"/>
        </w:rPr>
        <w:tab/>
      </w:r>
      <w:r w:rsidR="00B844EC">
        <w:rPr>
          <w:rFonts w:ascii="Times New Roman" w:hAnsi="Times New Roman"/>
        </w:rPr>
        <w:t>Our initial task is to identify</w:t>
      </w:r>
      <w:r w:rsidR="001D633E">
        <w:rPr>
          <w:rFonts w:ascii="Times New Roman" w:hAnsi="Times New Roman"/>
        </w:rPr>
        <w:t xml:space="preserve"> something in the vicinity of intelligent behavior on the part of group. Here's a possibility that I think will be instructive. An existing body of literature on foraging identifies what are perhaps surprising patterns in the distribution of individuals across food sites. The basic result of interest is that, under many co</w:t>
      </w:r>
      <w:r w:rsidR="00B844EC">
        <w:rPr>
          <w:rFonts w:ascii="Times New Roman" w:hAnsi="Times New Roman"/>
        </w:rPr>
        <w:t>nditions, groups of animals</w:t>
      </w:r>
      <w:r w:rsidR="001D633E">
        <w:rPr>
          <w:rFonts w:ascii="Times New Roman" w:hAnsi="Times New Roman"/>
        </w:rPr>
        <w:t xml:space="preserve"> distribute themselves in a way that is very nearly proportional to the distribution of food across site</w:t>
      </w:r>
      <w:r w:rsidR="00A7655A">
        <w:rPr>
          <w:rFonts w:ascii="Times New Roman" w:hAnsi="Times New Roman"/>
        </w:rPr>
        <w:t>s. T</w:t>
      </w:r>
      <w:r w:rsidR="001D633E">
        <w:rPr>
          <w:rFonts w:ascii="Times New Roman" w:hAnsi="Times New Roman"/>
        </w:rPr>
        <w:t xml:space="preserve">o keep things simple, </w:t>
      </w:r>
      <w:r w:rsidR="00A7655A">
        <w:rPr>
          <w:rFonts w:ascii="Times New Roman" w:hAnsi="Times New Roman"/>
        </w:rPr>
        <w:t xml:space="preserve">if </w:t>
      </w:r>
      <w:r w:rsidR="001D633E">
        <w:rPr>
          <w:rFonts w:ascii="Times New Roman" w:hAnsi="Times New Roman"/>
        </w:rPr>
        <w:t xml:space="preserve">eighty percent of a quantity of food appears in one site and twenty percent at another, then roughly eighty percent of the </w:t>
      </w:r>
      <w:r w:rsidR="0043009A">
        <w:rPr>
          <w:rFonts w:ascii="Times New Roman" w:hAnsi="Times New Roman"/>
        </w:rPr>
        <w:t>an</w:t>
      </w:r>
      <w:r w:rsidR="001502CA">
        <w:rPr>
          <w:rFonts w:ascii="Times New Roman" w:hAnsi="Times New Roman"/>
        </w:rPr>
        <w:t>imal population in the vicinity</w:t>
      </w:r>
      <w:r w:rsidR="0043009A">
        <w:rPr>
          <w:rFonts w:ascii="Times New Roman" w:hAnsi="Times New Roman"/>
        </w:rPr>
        <w:t xml:space="preserve"> go to the first site, and twenty percent to the second. Thus, we might think of the population as a whole as engaging in a kind problem solving: efficient consumption of a resource</w:t>
      </w:r>
      <w:r w:rsidR="00D45967">
        <w:rPr>
          <w:rFonts w:ascii="Times New Roman" w:hAnsi="Times New Roman"/>
        </w:rPr>
        <w:t xml:space="preserve"> (Goldstone and Gureckis, 2009, pp. 423-424)</w:t>
      </w:r>
      <w:r w:rsidR="0043009A">
        <w:rPr>
          <w:rFonts w:ascii="Times New Roman" w:hAnsi="Times New Roman"/>
        </w:rPr>
        <w:t>.</w:t>
      </w:r>
    </w:p>
    <w:p w:rsidR="0050772D" w:rsidRDefault="0043009A" w:rsidP="00F5476E">
      <w:pPr>
        <w:spacing w:after="0" w:line="480" w:lineRule="auto"/>
        <w:rPr>
          <w:rFonts w:ascii="Times New Roman" w:hAnsi="Times New Roman"/>
        </w:rPr>
      </w:pPr>
      <w:r>
        <w:rPr>
          <w:rFonts w:ascii="Times New Roman" w:hAnsi="Times New Roman"/>
        </w:rPr>
        <w:tab/>
        <w:t>If efficient consumption of a resource is itself intelligent beh</w:t>
      </w:r>
      <w:r w:rsidR="00B844EC">
        <w:rPr>
          <w:rFonts w:ascii="Times New Roman" w:hAnsi="Times New Roman"/>
        </w:rPr>
        <w:t>avior, then, one might think,</w:t>
      </w:r>
      <w:r w:rsidR="00894DDD">
        <w:rPr>
          <w:rFonts w:ascii="Times New Roman" w:hAnsi="Times New Roman"/>
        </w:rPr>
        <w:t xml:space="preserve"> whatever</w:t>
      </w:r>
      <w:r w:rsidR="00B844EC">
        <w:rPr>
          <w:rFonts w:ascii="Times New Roman" w:hAnsi="Times New Roman"/>
        </w:rPr>
        <w:t xml:space="preserve"> states</w:t>
      </w:r>
      <w:r w:rsidR="00894DDD">
        <w:rPr>
          <w:rFonts w:ascii="Times New Roman" w:hAnsi="Times New Roman"/>
        </w:rPr>
        <w:t xml:space="preserve"> explains it </w:t>
      </w:r>
      <w:r w:rsidR="009A2526">
        <w:rPr>
          <w:rFonts w:ascii="Times New Roman" w:hAnsi="Times New Roman"/>
        </w:rPr>
        <w:t>count</w:t>
      </w:r>
      <w:r w:rsidR="00894DDD">
        <w:rPr>
          <w:rFonts w:ascii="Times New Roman" w:hAnsi="Times New Roman"/>
        </w:rPr>
        <w:t xml:space="preserve"> as </w:t>
      </w:r>
      <w:r w:rsidR="00B844EC">
        <w:rPr>
          <w:rFonts w:ascii="Times New Roman" w:hAnsi="Times New Roman"/>
        </w:rPr>
        <w:t>cognitive, regardless of whether those state</w:t>
      </w:r>
      <w:r w:rsidR="00CC6B56">
        <w:rPr>
          <w:rFonts w:ascii="Times New Roman" w:hAnsi="Times New Roman"/>
        </w:rPr>
        <w:t>s</w:t>
      </w:r>
      <w:r w:rsidR="00B844EC">
        <w:rPr>
          <w:rFonts w:ascii="Times New Roman" w:hAnsi="Times New Roman"/>
        </w:rPr>
        <w:t xml:space="preserve">' </w:t>
      </w:r>
      <w:r w:rsidR="00CC6B56">
        <w:rPr>
          <w:rFonts w:ascii="Times New Roman" w:hAnsi="Times New Roman"/>
        </w:rPr>
        <w:t>causal or structural profile</w:t>
      </w:r>
      <w:r w:rsidR="00B844EC">
        <w:rPr>
          <w:rFonts w:ascii="Times New Roman" w:hAnsi="Times New Roman"/>
        </w:rPr>
        <w:t>s resemble those</w:t>
      </w:r>
      <w:r w:rsidR="00CC6B56">
        <w:rPr>
          <w:rFonts w:ascii="Times New Roman" w:hAnsi="Times New Roman"/>
        </w:rPr>
        <w:t xml:space="preserve"> of the states that explain</w:t>
      </w:r>
      <w:r w:rsidR="00B844EC">
        <w:rPr>
          <w:rFonts w:ascii="Times New Roman" w:hAnsi="Times New Roman"/>
        </w:rPr>
        <w:t xml:space="preserve"> the</w:t>
      </w:r>
      <w:r w:rsidR="00CC6B56">
        <w:rPr>
          <w:rFonts w:ascii="Times New Roman" w:hAnsi="Times New Roman"/>
        </w:rPr>
        <w:t xml:space="preserve"> intelligent behavior of individuals. What might the relevant state of the g</w:t>
      </w:r>
      <w:r w:rsidR="004A0E80">
        <w:rPr>
          <w:rFonts w:ascii="Times New Roman" w:hAnsi="Times New Roman"/>
        </w:rPr>
        <w:t>roup be? The obvious candidate</w:t>
      </w:r>
      <w:r w:rsidR="00CC6B56">
        <w:rPr>
          <w:rFonts w:ascii="Times New Roman" w:hAnsi="Times New Roman"/>
        </w:rPr>
        <w:t xml:space="preserve"> is the distribution of the group in space -- or perhaps a series of successive distr</w:t>
      </w:r>
      <w:r w:rsidR="004A0E80">
        <w:rPr>
          <w:rFonts w:ascii="Times New Roman" w:hAnsi="Times New Roman"/>
        </w:rPr>
        <w:t xml:space="preserve">ibutions of the group in space. </w:t>
      </w:r>
    </w:p>
    <w:p w:rsidR="006A2CD2" w:rsidRDefault="00444145" w:rsidP="00F5476E">
      <w:pPr>
        <w:spacing w:after="0" w:line="480" w:lineRule="auto"/>
        <w:rPr>
          <w:rFonts w:ascii="Times New Roman" w:hAnsi="Times New Roman"/>
        </w:rPr>
      </w:pPr>
      <w:r>
        <w:rPr>
          <w:rFonts w:ascii="Times New Roman" w:hAnsi="Times New Roman"/>
        </w:rPr>
        <w:tab/>
        <w:t>Here again</w:t>
      </w:r>
      <w:r w:rsidR="00B844EC">
        <w:rPr>
          <w:rFonts w:ascii="Times New Roman" w:hAnsi="Times New Roman"/>
        </w:rPr>
        <w:t>, however,</w:t>
      </w:r>
      <w:r>
        <w:rPr>
          <w:rFonts w:ascii="Times New Roman" w:hAnsi="Times New Roman"/>
        </w:rPr>
        <w:t xml:space="preserve"> the group state plays no causal-explanatory role</w:t>
      </w:r>
      <w:r w:rsidR="0050772D">
        <w:rPr>
          <w:rFonts w:ascii="Times New Roman" w:hAnsi="Times New Roman"/>
        </w:rPr>
        <w:t xml:space="preserve">. The </w:t>
      </w:r>
      <w:r>
        <w:rPr>
          <w:rFonts w:ascii="Times New Roman" w:hAnsi="Times New Roman"/>
        </w:rPr>
        <w:t>distribution of the group</w:t>
      </w:r>
      <w:r w:rsidR="0050772D">
        <w:rPr>
          <w:rFonts w:ascii="Times New Roman" w:hAnsi="Times New Roman"/>
        </w:rPr>
        <w:t xml:space="preserve"> does help to explain why the food gets consumed efficiently. Nevertheless, there seems to be a complete causal, and clearly cognitive, </w:t>
      </w:r>
      <w:r w:rsidR="00B844EC">
        <w:rPr>
          <w:rFonts w:ascii="Times New Roman" w:hAnsi="Times New Roman"/>
        </w:rPr>
        <w:t>account of the distribution. I</w:t>
      </w:r>
      <w:r w:rsidR="007B2C08">
        <w:rPr>
          <w:rFonts w:ascii="Times New Roman" w:hAnsi="Times New Roman"/>
        </w:rPr>
        <w:t>ndividual organisms</w:t>
      </w:r>
      <w:r w:rsidR="0050772D">
        <w:rPr>
          <w:rFonts w:ascii="Times New Roman" w:hAnsi="Times New Roman"/>
        </w:rPr>
        <w:t xml:space="preserve"> themselve</w:t>
      </w:r>
      <w:r w:rsidR="007B2C08">
        <w:rPr>
          <w:rFonts w:ascii="Times New Roman" w:hAnsi="Times New Roman"/>
        </w:rPr>
        <w:t>s pursue a strategy -- mediated in the standard</w:t>
      </w:r>
      <w:r w:rsidR="0050772D">
        <w:rPr>
          <w:rFonts w:ascii="Times New Roman" w:hAnsi="Times New Roman"/>
        </w:rPr>
        <w:t xml:space="preserve"> ways by perception, </w:t>
      </w:r>
      <w:r w:rsidR="00B844EC">
        <w:rPr>
          <w:rFonts w:ascii="Times New Roman" w:hAnsi="Times New Roman"/>
        </w:rPr>
        <w:t>computation, representation</w:t>
      </w:r>
      <w:r w:rsidR="0050772D">
        <w:rPr>
          <w:rFonts w:ascii="Times New Roman" w:hAnsi="Times New Roman"/>
        </w:rPr>
        <w:t xml:space="preserve">, and the like -- </w:t>
      </w:r>
      <w:r w:rsidR="00B844EC">
        <w:rPr>
          <w:rFonts w:ascii="Times New Roman" w:hAnsi="Times New Roman"/>
        </w:rPr>
        <w:t>that determines the relevant</w:t>
      </w:r>
      <w:r w:rsidR="006A2CD2">
        <w:rPr>
          <w:rFonts w:ascii="Times New Roman" w:hAnsi="Times New Roman"/>
        </w:rPr>
        <w:t xml:space="preserve"> distribut</w:t>
      </w:r>
      <w:r w:rsidR="00B844EC">
        <w:rPr>
          <w:rFonts w:ascii="Times New Roman" w:hAnsi="Times New Roman"/>
        </w:rPr>
        <w:t>ion of the group</w:t>
      </w:r>
      <w:r w:rsidR="006A2CD2">
        <w:rPr>
          <w:rFonts w:ascii="Times New Roman" w:hAnsi="Times New Roman"/>
        </w:rPr>
        <w:t>.</w:t>
      </w:r>
    </w:p>
    <w:p w:rsidR="00866B64" w:rsidRDefault="007B2C08" w:rsidP="00866B64">
      <w:pPr>
        <w:spacing w:after="0" w:line="480" w:lineRule="auto"/>
        <w:rPr>
          <w:rFonts w:ascii="Times New Roman" w:hAnsi="Times New Roman"/>
        </w:rPr>
      </w:pPr>
      <w:r>
        <w:rPr>
          <w:rFonts w:ascii="Times New Roman" w:hAnsi="Times New Roman"/>
        </w:rPr>
        <w:tab/>
        <w:t>Consider the</w:t>
      </w:r>
      <w:r w:rsidR="006A2CD2">
        <w:rPr>
          <w:rFonts w:ascii="Times New Roman" w:hAnsi="Times New Roman"/>
        </w:rPr>
        <w:t xml:space="preserve"> underpin</w:t>
      </w:r>
      <w:r>
        <w:rPr>
          <w:rFonts w:ascii="Times New Roman" w:hAnsi="Times New Roman"/>
        </w:rPr>
        <w:t>nings of</w:t>
      </w:r>
      <w:r w:rsidR="006A2CD2">
        <w:rPr>
          <w:rFonts w:ascii="Times New Roman" w:hAnsi="Times New Roman"/>
        </w:rPr>
        <w:t xml:space="preserve"> optimal foraging in individuals. The frequency with which</w:t>
      </w:r>
      <w:r w:rsidR="00FF27AB">
        <w:rPr>
          <w:rFonts w:ascii="Times New Roman" w:hAnsi="Times New Roman"/>
        </w:rPr>
        <w:t>, for instance, a</w:t>
      </w:r>
      <w:r>
        <w:rPr>
          <w:rFonts w:ascii="Times New Roman" w:hAnsi="Times New Roman"/>
        </w:rPr>
        <w:t>n</w:t>
      </w:r>
      <w:r w:rsidR="00FF27AB">
        <w:rPr>
          <w:rFonts w:ascii="Times New Roman" w:hAnsi="Times New Roman"/>
        </w:rPr>
        <w:t xml:space="preserve"> individual great tit</w:t>
      </w:r>
      <w:r w:rsidR="006A2CD2">
        <w:rPr>
          <w:rFonts w:ascii="Times New Roman" w:hAnsi="Times New Roman"/>
        </w:rPr>
        <w:t xml:space="preserve"> visits a given food site, relative to the frequency which it visits other food sites, is itself proportional to</w:t>
      </w:r>
      <w:r>
        <w:rPr>
          <w:rFonts w:ascii="Times New Roman" w:hAnsi="Times New Roman"/>
        </w:rPr>
        <w:t xml:space="preserve"> the amount of food</w:t>
      </w:r>
      <w:r w:rsidR="00FF27AB">
        <w:rPr>
          <w:rFonts w:ascii="Times New Roman" w:hAnsi="Times New Roman"/>
        </w:rPr>
        <w:t xml:space="preserve"> the bird</w:t>
      </w:r>
      <w:r w:rsidR="006A2CD2">
        <w:rPr>
          <w:rFonts w:ascii="Times New Roman" w:hAnsi="Times New Roman"/>
        </w:rPr>
        <w:t xml:space="preserve"> has found at that site, relative to</w:t>
      </w:r>
      <w:r w:rsidR="00B844EC">
        <w:rPr>
          <w:rFonts w:ascii="Times New Roman" w:hAnsi="Times New Roman"/>
        </w:rPr>
        <w:t xml:space="preserve"> the other sites</w:t>
      </w:r>
      <w:r>
        <w:rPr>
          <w:rFonts w:ascii="Times New Roman" w:hAnsi="Times New Roman"/>
        </w:rPr>
        <w:t>. Release one hundred</w:t>
      </w:r>
      <w:r w:rsidR="00213B95">
        <w:rPr>
          <w:rFonts w:ascii="Times New Roman" w:hAnsi="Times New Roman"/>
        </w:rPr>
        <w:t xml:space="preserve"> great tits</w:t>
      </w:r>
      <w:r w:rsidR="00B844EC">
        <w:rPr>
          <w:rFonts w:ascii="Times New Roman" w:hAnsi="Times New Roman"/>
        </w:rPr>
        <w:t>, then,</w:t>
      </w:r>
      <w:r>
        <w:rPr>
          <w:rFonts w:ascii="Times New Roman" w:hAnsi="Times New Roman"/>
        </w:rPr>
        <w:t xml:space="preserve"> and the probabilistic workings of their</w:t>
      </w:r>
      <w:r w:rsidR="006A2CD2">
        <w:rPr>
          <w:rFonts w:ascii="Times New Roman" w:hAnsi="Times New Roman"/>
        </w:rPr>
        <w:t xml:space="preserve"> individual cognitive mechanisms lead unmysteriou</w:t>
      </w:r>
      <w:r>
        <w:rPr>
          <w:rFonts w:ascii="Times New Roman" w:hAnsi="Times New Roman"/>
        </w:rPr>
        <w:t>sly, by simple</w:t>
      </w:r>
      <w:r w:rsidR="006A2CD2">
        <w:rPr>
          <w:rFonts w:ascii="Times New Roman" w:hAnsi="Times New Roman"/>
        </w:rPr>
        <w:t xml:space="preserve"> </w:t>
      </w:r>
      <w:r>
        <w:rPr>
          <w:rFonts w:ascii="Times New Roman" w:hAnsi="Times New Roman"/>
        </w:rPr>
        <w:t>aggregation, to the grou</w:t>
      </w:r>
      <w:r w:rsidR="00866B64">
        <w:rPr>
          <w:rFonts w:ascii="Times New Roman" w:hAnsi="Times New Roman"/>
        </w:rPr>
        <w:t>p's distribution that eventuates</w:t>
      </w:r>
      <w:r>
        <w:rPr>
          <w:rFonts w:ascii="Times New Roman" w:hAnsi="Times New Roman"/>
        </w:rPr>
        <w:t xml:space="preserve"> in</w:t>
      </w:r>
      <w:r w:rsidR="006A2CD2">
        <w:rPr>
          <w:rFonts w:ascii="Times New Roman" w:hAnsi="Times New Roman"/>
        </w:rPr>
        <w:t xml:space="preserve"> efficient consumption</w:t>
      </w:r>
      <w:r w:rsidR="00866B64">
        <w:rPr>
          <w:rFonts w:ascii="Times New Roman" w:hAnsi="Times New Roman"/>
        </w:rPr>
        <w:t>. These results hold for various species of fish, fowl, and rodent</w:t>
      </w:r>
      <w:r w:rsidR="00213B95">
        <w:rPr>
          <w:rFonts w:ascii="Times New Roman" w:hAnsi="Times New Roman"/>
        </w:rPr>
        <w:t xml:space="preserve"> </w:t>
      </w:r>
      <w:r w:rsidR="00866B64">
        <w:rPr>
          <w:rFonts w:ascii="Times New Roman" w:hAnsi="Times New Roman"/>
        </w:rPr>
        <w:t xml:space="preserve">(for review and citations, </w:t>
      </w:r>
      <w:r w:rsidR="000B15C8">
        <w:rPr>
          <w:rFonts w:ascii="Times New Roman" w:hAnsi="Times New Roman"/>
        </w:rPr>
        <w:t>see Gallistel, Brown, Carey, Gelman, and Keil, 1991, pp. 18-21)</w:t>
      </w:r>
      <w:r w:rsidR="006A2CD2">
        <w:rPr>
          <w:rFonts w:ascii="Times New Roman" w:hAnsi="Times New Roman"/>
        </w:rPr>
        <w:t>.</w:t>
      </w:r>
    </w:p>
    <w:p w:rsidR="00590556" w:rsidRPr="00993FF8" w:rsidRDefault="00993FF8" w:rsidP="00993FF8">
      <w:pPr>
        <w:spacing w:after="0" w:line="480" w:lineRule="auto"/>
        <w:jc w:val="center"/>
        <w:rPr>
          <w:rFonts w:ascii="Times New Roman" w:hAnsi="Times New Roman"/>
          <w:b/>
        </w:rPr>
      </w:pPr>
      <w:r>
        <w:rPr>
          <w:rFonts w:ascii="Times New Roman" w:hAnsi="Times New Roman"/>
          <w:b/>
        </w:rPr>
        <w:t>Conclusion</w:t>
      </w:r>
    </w:p>
    <w:p w:rsidR="0099780A" w:rsidRDefault="00590556" w:rsidP="00F5476E">
      <w:pPr>
        <w:spacing w:after="0" w:line="480" w:lineRule="auto"/>
        <w:rPr>
          <w:rFonts w:ascii="Times New Roman" w:hAnsi="Times New Roman"/>
        </w:rPr>
      </w:pPr>
      <w:r>
        <w:rPr>
          <w:rFonts w:ascii="Times New Roman" w:hAnsi="Times New Roman"/>
        </w:rPr>
        <w:tab/>
        <w:t>Nothing I have said precludes the existence of group cognitive</w:t>
      </w:r>
      <w:r w:rsidR="00866B64">
        <w:rPr>
          <w:rFonts w:ascii="Times New Roman" w:hAnsi="Times New Roman"/>
        </w:rPr>
        <w:t xml:space="preserve"> states. Nor have I tried to</w:t>
      </w:r>
      <w:r w:rsidR="00993FF8">
        <w:rPr>
          <w:rFonts w:ascii="Times New Roman" w:hAnsi="Times New Roman"/>
        </w:rPr>
        <w:t xml:space="preserve"> show that </w:t>
      </w:r>
      <w:r w:rsidR="00234994">
        <w:rPr>
          <w:rFonts w:ascii="Times New Roman" w:hAnsi="Times New Roman"/>
        </w:rPr>
        <w:t>no noncognitive group states</w:t>
      </w:r>
      <w:r w:rsidR="00993FF8">
        <w:rPr>
          <w:rFonts w:ascii="Times New Roman" w:hAnsi="Times New Roman"/>
        </w:rPr>
        <w:t xml:space="preserve"> do </w:t>
      </w:r>
      <w:r w:rsidR="00866B64">
        <w:rPr>
          <w:rFonts w:ascii="Times New Roman" w:hAnsi="Times New Roman"/>
        </w:rPr>
        <w:t>causal</w:t>
      </w:r>
      <w:r>
        <w:rPr>
          <w:rFonts w:ascii="Times New Roman" w:hAnsi="Times New Roman"/>
        </w:rPr>
        <w:t xml:space="preserve"> work. Rather, I have argued that the naturalistically minded proponent of group cognitive states must</w:t>
      </w:r>
      <w:r w:rsidR="00234994">
        <w:rPr>
          <w:rFonts w:ascii="Times New Roman" w:hAnsi="Times New Roman"/>
        </w:rPr>
        <w:t xml:space="preserve"> meet a significant burden, </w:t>
      </w:r>
      <w:r>
        <w:rPr>
          <w:rFonts w:ascii="Times New Roman" w:hAnsi="Times New Roman"/>
        </w:rPr>
        <w:t>one that, at pres</w:t>
      </w:r>
      <w:r w:rsidR="00234994">
        <w:rPr>
          <w:rFonts w:ascii="Times New Roman" w:hAnsi="Times New Roman"/>
        </w:rPr>
        <w:t>ent, does not seem to be met,</w:t>
      </w:r>
      <w:r w:rsidR="00045E81">
        <w:rPr>
          <w:rFonts w:ascii="Times New Roman" w:hAnsi="Times New Roman"/>
        </w:rPr>
        <w:t xml:space="preserve"> regardless of whether we focus on cases</w:t>
      </w:r>
      <w:r>
        <w:rPr>
          <w:rFonts w:ascii="Times New Roman" w:hAnsi="Times New Roman"/>
        </w:rPr>
        <w:t xml:space="preserve"> </w:t>
      </w:r>
      <w:r w:rsidR="00045E81">
        <w:rPr>
          <w:rFonts w:ascii="Times New Roman" w:hAnsi="Times New Roman"/>
        </w:rPr>
        <w:t>of interest to the folk or those of interest to cognitive scientists</w:t>
      </w:r>
      <w:r>
        <w:rPr>
          <w:rFonts w:ascii="Times New Roman" w:hAnsi="Times New Roman"/>
        </w:rPr>
        <w:t>.</w:t>
      </w:r>
    </w:p>
    <w:p w:rsidR="0099780A" w:rsidRDefault="0099780A" w:rsidP="00F5476E">
      <w:pPr>
        <w:spacing w:after="0" w:line="480" w:lineRule="auto"/>
        <w:rPr>
          <w:rFonts w:ascii="Times New Roman" w:hAnsi="Times New Roman"/>
        </w:rPr>
      </w:pPr>
    </w:p>
    <w:p w:rsidR="0099780A" w:rsidRDefault="0099780A" w:rsidP="0099780A">
      <w:pPr>
        <w:spacing w:after="0"/>
        <w:rPr>
          <w:rFonts w:ascii="Times New Roman" w:hAnsi="Times New Roman"/>
        </w:rPr>
      </w:pPr>
      <w:r>
        <w:rPr>
          <w:rFonts w:ascii="Times New Roman" w:hAnsi="Times New Roman"/>
        </w:rPr>
        <w:t>References</w:t>
      </w:r>
    </w:p>
    <w:p w:rsidR="001A6325" w:rsidRDefault="001A6325" w:rsidP="0099780A">
      <w:pPr>
        <w:spacing w:after="0"/>
        <w:rPr>
          <w:rFonts w:ascii="Times New Roman" w:hAnsi="Times New Roman"/>
        </w:rPr>
      </w:pPr>
    </w:p>
    <w:p w:rsidR="001A6325" w:rsidRPr="00993FF8" w:rsidRDefault="001A6325" w:rsidP="0099780A">
      <w:pPr>
        <w:spacing w:after="0"/>
        <w:rPr>
          <w:rFonts w:ascii="Times New Roman" w:hAnsi="Times New Roman"/>
        </w:rPr>
      </w:pPr>
      <w:r>
        <w:rPr>
          <w:rFonts w:ascii="Times New Roman" w:hAnsi="Times New Roman"/>
        </w:rPr>
        <w:t>Armstrong</w:t>
      </w:r>
      <w:r w:rsidR="00993FF8">
        <w:rPr>
          <w:rFonts w:ascii="Times New Roman" w:hAnsi="Times New Roman"/>
        </w:rPr>
        <w:t xml:space="preserve">, D. M. (1989). </w:t>
      </w:r>
      <w:r w:rsidR="00993FF8">
        <w:rPr>
          <w:rFonts w:ascii="Times New Roman" w:hAnsi="Times New Roman"/>
          <w:i/>
        </w:rPr>
        <w:t>Universals: An Opinionated Introduction</w:t>
      </w:r>
      <w:r w:rsidR="00993FF8">
        <w:rPr>
          <w:rFonts w:ascii="Times New Roman" w:hAnsi="Times New Roman"/>
        </w:rPr>
        <w:t>. Boulder, CO: Westview.</w:t>
      </w:r>
    </w:p>
    <w:p w:rsidR="001A6325" w:rsidRDefault="001A6325" w:rsidP="0099780A">
      <w:pPr>
        <w:spacing w:after="0"/>
        <w:rPr>
          <w:rFonts w:ascii="Times New Roman" w:hAnsi="Times New Roman"/>
        </w:rPr>
      </w:pPr>
    </w:p>
    <w:p w:rsidR="001A6325" w:rsidRPr="00993FF8" w:rsidRDefault="001A6325" w:rsidP="0099780A">
      <w:pPr>
        <w:spacing w:after="0"/>
        <w:rPr>
          <w:rFonts w:ascii="Times New Roman" w:hAnsi="Times New Roman"/>
        </w:rPr>
      </w:pPr>
      <w:r>
        <w:rPr>
          <w:rFonts w:ascii="Times New Roman" w:hAnsi="Times New Roman"/>
        </w:rPr>
        <w:t>Chant, S. R., and Ernst, Z. (2008).</w:t>
      </w:r>
      <w:r w:rsidR="00993FF8">
        <w:rPr>
          <w:rFonts w:ascii="Times New Roman" w:hAnsi="Times New Roman"/>
        </w:rPr>
        <w:t xml:space="preserve"> Epistemic Conditions for Collective Action. </w:t>
      </w:r>
      <w:r w:rsidR="00993FF8">
        <w:rPr>
          <w:rFonts w:ascii="Times New Roman" w:hAnsi="Times New Roman"/>
          <w:i/>
        </w:rPr>
        <w:t>Mind</w:t>
      </w:r>
      <w:r w:rsidR="00BD6D3C">
        <w:rPr>
          <w:rFonts w:ascii="Times New Roman" w:hAnsi="Times New Roman"/>
        </w:rPr>
        <w:t xml:space="preserve"> 117: 549</w:t>
      </w:r>
      <w:r w:rsidR="00BD6D3C" w:rsidRPr="00D90497">
        <w:rPr>
          <w:rFonts w:ascii="Times New Roman" w:hAnsi="Times New Roman" w:cs="Scala"/>
          <w:szCs w:val="18"/>
        </w:rPr>
        <w:t>–</w:t>
      </w:r>
      <w:r w:rsidR="00BD6D3C">
        <w:rPr>
          <w:rFonts w:ascii="Times New Roman" w:hAnsi="Times New Roman"/>
        </w:rPr>
        <w:t>573.</w:t>
      </w:r>
    </w:p>
    <w:p w:rsidR="001D260A" w:rsidRPr="00D90497" w:rsidRDefault="001D260A" w:rsidP="0099780A">
      <w:pPr>
        <w:spacing w:after="0"/>
        <w:rPr>
          <w:rFonts w:ascii="Times New Roman" w:hAnsi="Times New Roman"/>
        </w:rPr>
      </w:pPr>
    </w:p>
    <w:p w:rsidR="009B040A" w:rsidRPr="00D90497" w:rsidRDefault="009B040A" w:rsidP="009B040A">
      <w:pPr>
        <w:widowControl w:val="0"/>
        <w:autoSpaceDE w:val="0"/>
        <w:autoSpaceDN w:val="0"/>
        <w:adjustRightInd w:val="0"/>
        <w:spacing w:after="0"/>
        <w:rPr>
          <w:rFonts w:ascii="Times New Roman" w:hAnsi="Times New Roman" w:cs="Scala"/>
          <w:szCs w:val="18"/>
        </w:rPr>
      </w:pPr>
      <w:r w:rsidRPr="00D90497">
        <w:rPr>
          <w:rFonts w:ascii="Times New Roman" w:hAnsi="Times New Roman" w:cs="Scala"/>
          <w:szCs w:val="18"/>
        </w:rPr>
        <w:t xml:space="preserve">Churchland, P. M. (1981). </w:t>
      </w:r>
      <w:r w:rsidR="00993FF8">
        <w:rPr>
          <w:rFonts w:ascii="Times New Roman" w:hAnsi="Times New Roman" w:cs="Scala"/>
          <w:szCs w:val="18"/>
        </w:rPr>
        <w:t>Eliminative M</w:t>
      </w:r>
      <w:r w:rsidRPr="00D90497">
        <w:rPr>
          <w:rFonts w:ascii="Times New Roman" w:hAnsi="Times New Roman" w:cs="Scala"/>
          <w:szCs w:val="18"/>
        </w:rPr>
        <w:t xml:space="preserve">aterialism </w:t>
      </w:r>
      <w:r w:rsidR="00D90497">
        <w:rPr>
          <w:rFonts w:ascii="Times New Roman" w:hAnsi="Times New Roman" w:cs="Scala"/>
          <w:szCs w:val="18"/>
        </w:rPr>
        <w:t>and the Propo</w:t>
      </w:r>
      <w:r w:rsidR="004D1198">
        <w:rPr>
          <w:rFonts w:ascii="Times New Roman" w:hAnsi="Times New Roman" w:cs="Scala"/>
          <w:szCs w:val="18"/>
        </w:rPr>
        <w:t>sitional Attitudes.</w:t>
      </w:r>
    </w:p>
    <w:p w:rsidR="009B040A" w:rsidRPr="00D90497" w:rsidRDefault="009B040A" w:rsidP="009B040A">
      <w:pPr>
        <w:widowControl w:val="0"/>
        <w:autoSpaceDE w:val="0"/>
        <w:autoSpaceDN w:val="0"/>
        <w:adjustRightInd w:val="0"/>
        <w:spacing w:after="0"/>
        <w:rPr>
          <w:rFonts w:ascii="Times New Roman" w:hAnsi="Times New Roman"/>
        </w:rPr>
      </w:pPr>
      <w:r w:rsidRPr="00D90497">
        <w:rPr>
          <w:rFonts w:ascii="Times New Roman" w:hAnsi="Times New Roman" w:cs="Scala"/>
          <w:i/>
          <w:iCs/>
          <w:szCs w:val="18"/>
        </w:rPr>
        <w:t xml:space="preserve">Journal of Philosophy </w:t>
      </w:r>
      <w:r w:rsidR="00D90497">
        <w:rPr>
          <w:rFonts w:ascii="Times New Roman" w:hAnsi="Times New Roman" w:cs="Scala"/>
          <w:szCs w:val="18"/>
        </w:rPr>
        <w:t>78</w:t>
      </w:r>
      <w:r w:rsidRPr="00D90497">
        <w:rPr>
          <w:rFonts w:ascii="Times New Roman" w:hAnsi="Times New Roman" w:cs="Scala"/>
          <w:szCs w:val="18"/>
        </w:rPr>
        <w:t>: 67–90.</w:t>
      </w:r>
    </w:p>
    <w:p w:rsidR="009B040A" w:rsidRDefault="009B040A" w:rsidP="00AD1FDC">
      <w:pPr>
        <w:widowControl w:val="0"/>
        <w:autoSpaceDE w:val="0"/>
        <w:autoSpaceDN w:val="0"/>
        <w:adjustRightInd w:val="0"/>
        <w:spacing w:after="0"/>
        <w:rPr>
          <w:rFonts w:ascii="Times New Roman" w:hAnsi="Times New Roman"/>
        </w:rPr>
      </w:pPr>
    </w:p>
    <w:p w:rsidR="001D260A" w:rsidRPr="00AD1FDC" w:rsidRDefault="001D260A" w:rsidP="00AD1FDC">
      <w:pPr>
        <w:widowControl w:val="0"/>
        <w:autoSpaceDE w:val="0"/>
        <w:autoSpaceDN w:val="0"/>
        <w:adjustRightInd w:val="0"/>
        <w:spacing w:after="0"/>
        <w:rPr>
          <w:rFonts w:ascii="Times New Roman" w:hAnsi="Times New Roman" w:cs="Scala-Italic"/>
          <w:szCs w:val="18"/>
        </w:rPr>
      </w:pPr>
      <w:r>
        <w:rPr>
          <w:rFonts w:ascii="Times New Roman" w:hAnsi="Times New Roman"/>
        </w:rPr>
        <w:t>Clark, A. (2001)</w:t>
      </w:r>
      <w:r w:rsidR="00AD1FDC" w:rsidRPr="00AD1FDC">
        <w:rPr>
          <w:rFonts w:ascii="Times New Roman" w:hAnsi="Times New Roman"/>
        </w:rPr>
        <w:t xml:space="preserve">. </w:t>
      </w:r>
      <w:r w:rsidR="00AD1FDC" w:rsidRPr="00AD1FDC">
        <w:rPr>
          <w:rFonts w:ascii="Times New Roman" w:hAnsi="Times New Roman" w:cs="Scala-Italic"/>
          <w:i/>
          <w:iCs/>
          <w:szCs w:val="18"/>
        </w:rPr>
        <w:t>Mindware: An Introduction to the Philosophy of Cognitive Science</w:t>
      </w:r>
      <w:r w:rsidR="00AD1FDC" w:rsidRPr="00AD1FDC">
        <w:rPr>
          <w:rFonts w:ascii="Times New Roman" w:hAnsi="Times New Roman" w:cs="Scala-Italic"/>
          <w:szCs w:val="18"/>
        </w:rPr>
        <w:t>. Oxford:</w:t>
      </w:r>
      <w:r w:rsidR="00AD1FDC">
        <w:rPr>
          <w:rFonts w:ascii="Times New Roman" w:hAnsi="Times New Roman" w:cs="Scala-Italic"/>
          <w:szCs w:val="18"/>
        </w:rPr>
        <w:t xml:space="preserve"> </w:t>
      </w:r>
      <w:r w:rsidR="00AD1FDC" w:rsidRPr="00AD1FDC">
        <w:rPr>
          <w:rFonts w:ascii="Times New Roman" w:hAnsi="Times New Roman" w:cs="Scala-Italic"/>
          <w:szCs w:val="18"/>
        </w:rPr>
        <w:t>Oxford University Press.</w:t>
      </w:r>
    </w:p>
    <w:p w:rsidR="004D1198" w:rsidRPr="004D1198" w:rsidRDefault="004D1198" w:rsidP="0099780A">
      <w:pPr>
        <w:spacing w:after="0"/>
        <w:rPr>
          <w:rFonts w:ascii="Times New Roman" w:hAnsi="Times New Roman"/>
        </w:rPr>
      </w:pPr>
    </w:p>
    <w:p w:rsidR="004D1198" w:rsidRPr="004D1198" w:rsidRDefault="004D1198" w:rsidP="004D1198">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Dennett, D. C</w:t>
      </w:r>
      <w:r w:rsidRPr="004D1198">
        <w:rPr>
          <w:rFonts w:ascii="Times New Roman" w:hAnsi="Times New Roman" w:cs="Scala"/>
          <w:szCs w:val="18"/>
        </w:rPr>
        <w:t xml:space="preserve">. (1996). </w:t>
      </w:r>
      <w:r w:rsidRPr="004D1198">
        <w:rPr>
          <w:rFonts w:ascii="Times New Roman" w:hAnsi="Times New Roman" w:cs="Scala"/>
          <w:i/>
          <w:iCs/>
          <w:szCs w:val="18"/>
        </w:rPr>
        <w:t>Kinds of Minds: Toward an Understanding of Consciousness</w:t>
      </w:r>
      <w:r w:rsidRPr="004D1198">
        <w:rPr>
          <w:rFonts w:ascii="Times New Roman" w:hAnsi="Times New Roman" w:cs="Scala"/>
          <w:szCs w:val="18"/>
        </w:rPr>
        <w:t>. New York:</w:t>
      </w:r>
      <w:r>
        <w:rPr>
          <w:rFonts w:ascii="Times New Roman" w:hAnsi="Times New Roman" w:cs="Scala"/>
          <w:szCs w:val="18"/>
        </w:rPr>
        <w:t xml:space="preserve"> </w:t>
      </w:r>
      <w:r w:rsidRPr="004D1198">
        <w:rPr>
          <w:rFonts w:ascii="Times New Roman" w:hAnsi="Times New Roman" w:cs="Scala"/>
          <w:szCs w:val="18"/>
        </w:rPr>
        <w:t>Basic Books.</w:t>
      </w:r>
    </w:p>
    <w:p w:rsidR="00AD1FDC" w:rsidRPr="00AD1FDC" w:rsidRDefault="00AD1FDC" w:rsidP="0099780A">
      <w:pPr>
        <w:spacing w:after="0"/>
        <w:rPr>
          <w:rFonts w:ascii="Times New Roman" w:hAnsi="Times New Roman"/>
        </w:rPr>
      </w:pPr>
    </w:p>
    <w:p w:rsidR="00AD1FDC" w:rsidRPr="00AD1FDC" w:rsidRDefault="00AD1FDC" w:rsidP="00AD1FDC">
      <w:pPr>
        <w:widowControl w:val="0"/>
        <w:autoSpaceDE w:val="0"/>
        <w:autoSpaceDN w:val="0"/>
        <w:adjustRightInd w:val="0"/>
        <w:spacing w:after="0"/>
        <w:rPr>
          <w:rFonts w:ascii="Times New Roman" w:hAnsi="Times New Roman" w:cs="Times New Roman"/>
          <w:szCs w:val="18"/>
        </w:rPr>
      </w:pPr>
      <w:r>
        <w:rPr>
          <w:rFonts w:ascii="Times New Roman" w:hAnsi="Times New Roman" w:cs="Times New Roman"/>
          <w:szCs w:val="18"/>
        </w:rPr>
        <w:t xml:space="preserve">Dennett, D. C. </w:t>
      </w:r>
      <w:r w:rsidRPr="00AD1FDC">
        <w:rPr>
          <w:rFonts w:ascii="Times New Roman" w:hAnsi="Times New Roman" w:cs="Times New Roman"/>
          <w:szCs w:val="18"/>
        </w:rPr>
        <w:t xml:space="preserve">(2005). </w:t>
      </w:r>
      <w:r w:rsidRPr="00AD1FDC">
        <w:rPr>
          <w:rFonts w:ascii="Times New Roman" w:hAnsi="Times New Roman" w:cs="Times New Roman"/>
          <w:i/>
          <w:iCs/>
          <w:szCs w:val="18"/>
        </w:rPr>
        <w:t>Sweet Dreams: Philosophical Obstacles to a Science of Consciousness</w:t>
      </w:r>
      <w:r w:rsidRPr="00AD1FDC">
        <w:rPr>
          <w:rFonts w:ascii="Times New Roman" w:hAnsi="Times New Roman" w:cs="Times New Roman"/>
          <w:szCs w:val="18"/>
        </w:rPr>
        <w:t>.</w:t>
      </w:r>
      <w:r>
        <w:rPr>
          <w:rFonts w:ascii="Times New Roman" w:hAnsi="Times New Roman" w:cs="Times New Roman"/>
          <w:szCs w:val="18"/>
        </w:rPr>
        <w:t xml:space="preserve"> </w:t>
      </w:r>
      <w:r w:rsidRPr="00AD1FDC">
        <w:rPr>
          <w:rFonts w:ascii="Times New Roman" w:hAnsi="Times New Roman" w:cs="Times New Roman"/>
          <w:szCs w:val="18"/>
        </w:rPr>
        <w:t>Cambridge, MA: MIT Press.</w:t>
      </w:r>
    </w:p>
    <w:p w:rsidR="00CF5162" w:rsidRDefault="00CF5162" w:rsidP="0099780A">
      <w:pPr>
        <w:spacing w:after="0"/>
        <w:rPr>
          <w:rFonts w:ascii="Times New Roman" w:hAnsi="Times New Roman"/>
        </w:rPr>
      </w:pPr>
    </w:p>
    <w:p w:rsidR="00CF5162" w:rsidRPr="00CF5162" w:rsidRDefault="00CF5162" w:rsidP="0099780A">
      <w:pPr>
        <w:spacing w:after="0"/>
        <w:rPr>
          <w:rFonts w:ascii="Times New Roman" w:hAnsi="Times New Roman"/>
        </w:rPr>
      </w:pPr>
      <w:r>
        <w:rPr>
          <w:rFonts w:ascii="Times New Roman" w:hAnsi="Times New Roman" w:cs="Scala"/>
          <w:szCs w:val="18"/>
        </w:rPr>
        <w:t xml:space="preserve">Fodor, J. (1974). </w:t>
      </w:r>
      <w:r w:rsidRPr="00EF513A">
        <w:rPr>
          <w:rFonts w:ascii="Times New Roman" w:hAnsi="Times New Roman" w:cs="Scala"/>
          <w:szCs w:val="18"/>
        </w:rPr>
        <w:t>Special S</w:t>
      </w:r>
      <w:r w:rsidR="00EF513A" w:rsidRPr="00EF513A">
        <w:rPr>
          <w:rFonts w:ascii="Times New Roman" w:hAnsi="Times New Roman" w:cs="Scala"/>
          <w:szCs w:val="18"/>
        </w:rPr>
        <w:t xml:space="preserve">ciences, </w:t>
      </w:r>
      <w:r w:rsidR="007938B8">
        <w:rPr>
          <w:rFonts w:ascii="Times New Roman" w:hAnsi="Times New Roman" w:cs="Times"/>
          <w:szCs w:val="32"/>
        </w:rPr>
        <w:t>o</w:t>
      </w:r>
      <w:r w:rsidR="00EF513A" w:rsidRPr="00EF513A">
        <w:rPr>
          <w:rFonts w:ascii="Times New Roman" w:hAnsi="Times New Roman" w:cs="Times"/>
          <w:szCs w:val="32"/>
        </w:rPr>
        <w:t>r the Disunity of Science as a Working Hypothesis.</w:t>
      </w:r>
      <w:r w:rsidRPr="00EF513A">
        <w:rPr>
          <w:rFonts w:ascii="Times New Roman" w:hAnsi="Times New Roman" w:cs="Scala"/>
          <w:szCs w:val="18"/>
        </w:rPr>
        <w:t xml:space="preserve"> </w:t>
      </w:r>
      <w:r w:rsidRPr="00EF513A">
        <w:rPr>
          <w:rFonts w:ascii="Times New Roman" w:hAnsi="Times New Roman" w:cs="Scala"/>
          <w:i/>
          <w:iCs/>
          <w:szCs w:val="18"/>
        </w:rPr>
        <w:t>S</w:t>
      </w:r>
      <w:r w:rsidRPr="00CF5162">
        <w:rPr>
          <w:rFonts w:ascii="Times New Roman" w:hAnsi="Times New Roman" w:cs="Scala"/>
          <w:i/>
          <w:iCs/>
          <w:szCs w:val="18"/>
        </w:rPr>
        <w:t xml:space="preserve">ynthese </w:t>
      </w:r>
      <w:r w:rsidR="007938B8">
        <w:rPr>
          <w:rFonts w:ascii="Times New Roman" w:hAnsi="Times New Roman" w:cs="Scala"/>
          <w:szCs w:val="18"/>
        </w:rPr>
        <w:t>28: 9</w:t>
      </w:r>
      <w:r w:rsidRPr="00CF5162">
        <w:rPr>
          <w:rFonts w:ascii="Times New Roman" w:hAnsi="Times New Roman" w:cs="Scala"/>
          <w:szCs w:val="18"/>
        </w:rPr>
        <w:t>7–115.</w:t>
      </w:r>
    </w:p>
    <w:p w:rsidR="001A6325" w:rsidRDefault="001A6325" w:rsidP="0099780A">
      <w:pPr>
        <w:spacing w:after="0"/>
        <w:rPr>
          <w:rFonts w:ascii="Times New Roman" w:hAnsi="Times New Roman"/>
        </w:rPr>
      </w:pPr>
    </w:p>
    <w:p w:rsidR="001A6325" w:rsidRPr="00BD6D3C" w:rsidRDefault="001A6325" w:rsidP="0099780A">
      <w:pPr>
        <w:spacing w:after="0"/>
        <w:rPr>
          <w:rFonts w:ascii="Times New Roman" w:hAnsi="Times New Roman"/>
        </w:rPr>
      </w:pPr>
      <w:r>
        <w:rPr>
          <w:rFonts w:ascii="Times New Roman" w:hAnsi="Times New Roman"/>
        </w:rPr>
        <w:t>Fodor, J. (1987).</w:t>
      </w:r>
      <w:r w:rsidR="00BD6D3C">
        <w:rPr>
          <w:rFonts w:ascii="Times New Roman" w:hAnsi="Times New Roman"/>
        </w:rPr>
        <w:t xml:space="preserve"> </w:t>
      </w:r>
      <w:r w:rsidR="00BD6D3C">
        <w:rPr>
          <w:rFonts w:ascii="Times New Roman" w:hAnsi="Times New Roman"/>
          <w:i/>
        </w:rPr>
        <w:t>Psychosemantics: The Problem of Meaning in the Philosophy of Mind</w:t>
      </w:r>
      <w:r w:rsidR="00BD6D3C">
        <w:rPr>
          <w:rFonts w:ascii="Times New Roman" w:hAnsi="Times New Roman"/>
        </w:rPr>
        <w:t>. Cambridge, MA: MIT Press.</w:t>
      </w:r>
    </w:p>
    <w:p w:rsidR="0099780A" w:rsidRPr="00AD1FDC" w:rsidRDefault="0099780A" w:rsidP="0099780A">
      <w:pPr>
        <w:spacing w:after="0"/>
        <w:rPr>
          <w:rFonts w:ascii="Times New Roman" w:hAnsi="Times New Roman"/>
        </w:rPr>
      </w:pPr>
    </w:p>
    <w:p w:rsidR="00936169" w:rsidRDefault="0099780A" w:rsidP="0099780A">
      <w:pPr>
        <w:spacing w:after="0"/>
        <w:rPr>
          <w:rFonts w:ascii="Times New Roman" w:hAnsi="Times New Roman"/>
        </w:rPr>
      </w:pPr>
      <w:r>
        <w:rPr>
          <w:rFonts w:ascii="Times New Roman" w:hAnsi="Times New Roman"/>
        </w:rPr>
        <w:t>Gallistel, C. R., Brown, A. L., Carey, S., Gelman, R., an</w:t>
      </w:r>
      <w:r w:rsidR="001E3AC5">
        <w:rPr>
          <w:rFonts w:ascii="Times New Roman" w:hAnsi="Times New Roman"/>
        </w:rPr>
        <w:t xml:space="preserve">d Keil, F. C. (1991). </w:t>
      </w:r>
      <w:r w:rsidR="00936169">
        <w:rPr>
          <w:rFonts w:ascii="Times New Roman" w:hAnsi="Times New Roman"/>
        </w:rPr>
        <w:t xml:space="preserve">Lessons </w:t>
      </w:r>
      <w:r>
        <w:rPr>
          <w:rFonts w:ascii="Times New Roman" w:hAnsi="Times New Roman"/>
        </w:rPr>
        <w:t>from Animal Learning for the</w:t>
      </w:r>
      <w:r w:rsidR="004D1198">
        <w:rPr>
          <w:rFonts w:ascii="Times New Roman" w:hAnsi="Times New Roman"/>
        </w:rPr>
        <w:t xml:space="preserve"> </w:t>
      </w:r>
      <w:r w:rsidR="001E3AC5">
        <w:rPr>
          <w:rFonts w:ascii="Times New Roman" w:hAnsi="Times New Roman"/>
        </w:rPr>
        <w:t>Study of Cognitive Development.</w:t>
      </w:r>
      <w:r w:rsidR="004D1198">
        <w:rPr>
          <w:rFonts w:ascii="Times New Roman" w:hAnsi="Times New Roman"/>
        </w:rPr>
        <w:t xml:space="preserve"> I</w:t>
      </w:r>
      <w:r>
        <w:rPr>
          <w:rFonts w:ascii="Times New Roman" w:hAnsi="Times New Roman"/>
        </w:rPr>
        <w:t xml:space="preserve">n S. Carey and </w:t>
      </w:r>
      <w:r>
        <w:rPr>
          <w:rFonts w:ascii="Times New Roman" w:hAnsi="Times New Roman"/>
        </w:rPr>
        <w:tab/>
        <w:t xml:space="preserve">R. Gelman (Eds.), </w:t>
      </w:r>
      <w:r>
        <w:rPr>
          <w:rFonts w:ascii="Times New Roman" w:hAnsi="Times New Roman"/>
          <w:i/>
        </w:rPr>
        <w:t>The Epigenesis of Mind: Essays on Biology and Cognition</w:t>
      </w:r>
      <w:r>
        <w:rPr>
          <w:rFonts w:ascii="Times New Roman" w:hAnsi="Times New Roman"/>
        </w:rPr>
        <w:t xml:space="preserve"> </w:t>
      </w:r>
      <w:r>
        <w:rPr>
          <w:rFonts w:ascii="Times New Roman" w:hAnsi="Times New Roman"/>
        </w:rPr>
        <w:tab/>
        <w:t>(Hillsdale, NJ: Laurence Earlbaum</w:t>
      </w:r>
      <w:r w:rsidR="00915A1C">
        <w:rPr>
          <w:rFonts w:ascii="Times New Roman" w:hAnsi="Times New Roman"/>
        </w:rPr>
        <w:t>), pp. 3</w:t>
      </w:r>
      <w:r w:rsidR="00915A1C" w:rsidRPr="00915A1C">
        <w:rPr>
          <w:rFonts w:ascii="Times New Roman" w:hAnsi="Times New Roman" w:cs="Scala"/>
          <w:szCs w:val="18"/>
        </w:rPr>
        <w:t>–</w:t>
      </w:r>
      <w:r w:rsidR="00936169">
        <w:rPr>
          <w:rFonts w:ascii="Times New Roman" w:hAnsi="Times New Roman"/>
        </w:rPr>
        <w:t>36.</w:t>
      </w:r>
    </w:p>
    <w:p w:rsidR="00936169" w:rsidRDefault="00936169" w:rsidP="0099780A">
      <w:pPr>
        <w:spacing w:after="0"/>
        <w:rPr>
          <w:rFonts w:ascii="Times New Roman" w:hAnsi="Times New Roman"/>
        </w:rPr>
      </w:pPr>
    </w:p>
    <w:p w:rsidR="00936169" w:rsidRDefault="00936169" w:rsidP="0099780A">
      <w:pPr>
        <w:spacing w:after="0"/>
        <w:rPr>
          <w:rFonts w:ascii="Times New Roman" w:hAnsi="Times New Roman"/>
        </w:rPr>
      </w:pPr>
      <w:r>
        <w:rPr>
          <w:rFonts w:ascii="Times New Roman" w:hAnsi="Times New Roman"/>
        </w:rPr>
        <w:t>Go</w:t>
      </w:r>
      <w:r w:rsidR="001E3AC5">
        <w:rPr>
          <w:rFonts w:ascii="Times New Roman" w:hAnsi="Times New Roman"/>
        </w:rPr>
        <w:t xml:space="preserve">ld, N., and Sudgen, R. (2007). </w:t>
      </w:r>
      <w:r>
        <w:rPr>
          <w:rFonts w:ascii="Times New Roman" w:hAnsi="Times New Roman"/>
        </w:rPr>
        <w:t>Collec</w:t>
      </w:r>
      <w:r w:rsidR="004D1198">
        <w:rPr>
          <w:rFonts w:ascii="Times New Roman" w:hAnsi="Times New Roman"/>
        </w:rPr>
        <w:t>tive Intentions and Team Agency.</w:t>
      </w:r>
      <w:r>
        <w:rPr>
          <w:rFonts w:ascii="Times New Roman" w:hAnsi="Times New Roman"/>
        </w:rPr>
        <w:t xml:space="preserve"> </w:t>
      </w:r>
      <w:r>
        <w:rPr>
          <w:rFonts w:ascii="Times New Roman" w:hAnsi="Times New Roman"/>
          <w:i/>
        </w:rPr>
        <w:t xml:space="preserve">Journal of Philosophy </w:t>
      </w:r>
      <w:r w:rsidR="00915A1C">
        <w:rPr>
          <w:rFonts w:ascii="Times New Roman" w:hAnsi="Times New Roman"/>
        </w:rPr>
        <w:t>104: 109</w:t>
      </w:r>
      <w:r w:rsidR="00915A1C" w:rsidRPr="00915A1C">
        <w:rPr>
          <w:rFonts w:ascii="Times New Roman" w:hAnsi="Times New Roman" w:cs="Scala"/>
          <w:szCs w:val="18"/>
        </w:rPr>
        <w:t>–</w:t>
      </w:r>
      <w:r>
        <w:rPr>
          <w:rFonts w:ascii="Times New Roman" w:hAnsi="Times New Roman"/>
        </w:rPr>
        <w:t>137.</w:t>
      </w:r>
    </w:p>
    <w:p w:rsidR="001D2F4A" w:rsidRDefault="001D2F4A" w:rsidP="0099780A">
      <w:pPr>
        <w:spacing w:after="0"/>
        <w:rPr>
          <w:rFonts w:ascii="Times New Roman" w:hAnsi="Times New Roman"/>
        </w:rPr>
      </w:pPr>
    </w:p>
    <w:p w:rsidR="001D2F4A" w:rsidRPr="001D2F4A" w:rsidRDefault="001D2F4A" w:rsidP="0099780A">
      <w:pPr>
        <w:spacing w:after="0"/>
        <w:rPr>
          <w:rFonts w:ascii="Times New Roman" w:hAnsi="Times New Roman"/>
        </w:rPr>
      </w:pPr>
      <w:r>
        <w:rPr>
          <w:rFonts w:ascii="Times New Roman" w:hAnsi="Times New Roman"/>
        </w:rPr>
        <w:t xml:space="preserve">Goldstone, R. L., and Gureckis, T. </w:t>
      </w:r>
      <w:r w:rsidR="001E3AC5">
        <w:rPr>
          <w:rFonts w:ascii="Times New Roman" w:hAnsi="Times New Roman"/>
        </w:rPr>
        <w:t xml:space="preserve">M. (2009). </w:t>
      </w:r>
      <w:r w:rsidR="004D1198">
        <w:rPr>
          <w:rFonts w:ascii="Times New Roman" w:hAnsi="Times New Roman"/>
        </w:rPr>
        <w:t>Collective Behavior.</w:t>
      </w:r>
      <w:r>
        <w:rPr>
          <w:rFonts w:ascii="Times New Roman" w:hAnsi="Times New Roman"/>
        </w:rPr>
        <w:t xml:space="preserve"> </w:t>
      </w:r>
      <w:r>
        <w:rPr>
          <w:rFonts w:ascii="Times New Roman" w:hAnsi="Times New Roman"/>
          <w:i/>
        </w:rPr>
        <w:t>Topics in Cognitive Science</w:t>
      </w:r>
      <w:r>
        <w:rPr>
          <w:rFonts w:ascii="Times New Roman" w:hAnsi="Times New Roman"/>
        </w:rPr>
        <w:t xml:space="preserve"> 1: </w:t>
      </w:r>
      <w:r w:rsidR="00915A1C">
        <w:rPr>
          <w:rFonts w:ascii="Times New Roman" w:hAnsi="Times New Roman"/>
        </w:rPr>
        <w:t>412</w:t>
      </w:r>
      <w:r w:rsidR="00915A1C" w:rsidRPr="00915A1C">
        <w:rPr>
          <w:rFonts w:ascii="Times New Roman" w:hAnsi="Times New Roman" w:cs="Scala"/>
          <w:szCs w:val="18"/>
        </w:rPr>
        <w:t>–</w:t>
      </w:r>
      <w:r>
        <w:rPr>
          <w:rFonts w:ascii="Times New Roman" w:hAnsi="Times New Roman"/>
        </w:rPr>
        <w:t>438.</w:t>
      </w:r>
    </w:p>
    <w:p w:rsidR="001A6325" w:rsidRDefault="001A6325" w:rsidP="0099780A">
      <w:pPr>
        <w:spacing w:after="0"/>
        <w:rPr>
          <w:rFonts w:ascii="Times New Roman" w:hAnsi="Times New Roman"/>
        </w:rPr>
      </w:pPr>
    </w:p>
    <w:p w:rsidR="001A6325" w:rsidRPr="00BD6D3C" w:rsidRDefault="001A6325" w:rsidP="0099780A">
      <w:pPr>
        <w:spacing w:after="0"/>
        <w:rPr>
          <w:rFonts w:ascii="Times New Roman" w:hAnsi="Times New Roman"/>
        </w:rPr>
      </w:pPr>
      <w:r>
        <w:rPr>
          <w:rFonts w:ascii="Times New Roman" w:hAnsi="Times New Roman"/>
        </w:rPr>
        <w:t>Gopnik, A. (1993).</w:t>
      </w:r>
      <w:r w:rsidR="00BD6D3C">
        <w:rPr>
          <w:rFonts w:ascii="Times New Roman" w:hAnsi="Times New Roman"/>
        </w:rPr>
        <w:t xml:space="preserve"> How We Know Our Minds: The Illusion of First-Person Knowledge of Intentionality. </w:t>
      </w:r>
      <w:r w:rsidR="00BD6D3C">
        <w:rPr>
          <w:rFonts w:ascii="Times New Roman" w:hAnsi="Times New Roman"/>
          <w:i/>
        </w:rPr>
        <w:t>Behavioral and Brain Sciences</w:t>
      </w:r>
      <w:r w:rsidR="00BD6D3C">
        <w:rPr>
          <w:rFonts w:ascii="Times New Roman" w:hAnsi="Times New Roman"/>
        </w:rPr>
        <w:t xml:space="preserve"> 16: 1-14.</w:t>
      </w:r>
    </w:p>
    <w:p w:rsidR="00915A1C" w:rsidRDefault="00915A1C" w:rsidP="0099780A">
      <w:pPr>
        <w:spacing w:after="0"/>
        <w:rPr>
          <w:rFonts w:ascii="Times New Roman" w:hAnsi="Times New Roman"/>
        </w:rPr>
      </w:pPr>
    </w:p>
    <w:p w:rsidR="00011ABB" w:rsidRDefault="00915A1C" w:rsidP="0099780A">
      <w:pPr>
        <w:spacing w:after="0"/>
        <w:rPr>
          <w:rFonts w:ascii="Times New Roman" w:hAnsi="Times New Roman" w:cs="Scala"/>
          <w:szCs w:val="18"/>
        </w:rPr>
      </w:pPr>
      <w:r w:rsidRPr="00915A1C">
        <w:rPr>
          <w:rFonts w:ascii="Times New Roman" w:hAnsi="Times New Roman" w:cs="Scala"/>
          <w:szCs w:val="18"/>
        </w:rPr>
        <w:t xml:space="preserve">Grush, R. (1997). The Architecture of Representation. </w:t>
      </w:r>
      <w:r w:rsidRPr="00915A1C">
        <w:rPr>
          <w:rFonts w:ascii="Times New Roman" w:hAnsi="Times New Roman" w:cs="Scala"/>
          <w:i/>
          <w:iCs/>
          <w:szCs w:val="18"/>
        </w:rPr>
        <w:t xml:space="preserve">Philosophical Psychology </w:t>
      </w:r>
      <w:r w:rsidRPr="00915A1C">
        <w:rPr>
          <w:rFonts w:ascii="Times New Roman" w:hAnsi="Times New Roman" w:cs="Scala"/>
          <w:szCs w:val="18"/>
        </w:rPr>
        <w:t>10: 5–23.</w:t>
      </w:r>
    </w:p>
    <w:p w:rsidR="00011ABB" w:rsidRDefault="00011ABB" w:rsidP="00011ABB">
      <w:pPr>
        <w:widowControl w:val="0"/>
        <w:autoSpaceDE w:val="0"/>
        <w:autoSpaceDN w:val="0"/>
        <w:adjustRightInd w:val="0"/>
        <w:spacing w:after="0"/>
        <w:rPr>
          <w:rFonts w:ascii="Times New Roman" w:hAnsi="Times New Roman" w:cs="Scala"/>
          <w:szCs w:val="18"/>
        </w:rPr>
      </w:pPr>
    </w:p>
    <w:p w:rsidR="00915A1C" w:rsidRPr="00011ABB" w:rsidRDefault="00011ABB" w:rsidP="00011ABB">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Grush, R</w:t>
      </w:r>
      <w:r w:rsidRPr="00011ABB">
        <w:rPr>
          <w:rFonts w:ascii="Times New Roman" w:hAnsi="Times New Roman" w:cs="Scala"/>
          <w:szCs w:val="18"/>
        </w:rPr>
        <w:t>. (2004). The Emulation Theory of Representation: Motor Control, Imagery, and</w:t>
      </w:r>
      <w:r>
        <w:rPr>
          <w:rFonts w:ascii="Times New Roman" w:hAnsi="Times New Roman" w:cs="Scala"/>
          <w:szCs w:val="18"/>
        </w:rPr>
        <w:t xml:space="preserve"> </w:t>
      </w:r>
      <w:r w:rsidRPr="00011ABB">
        <w:rPr>
          <w:rFonts w:ascii="Times New Roman" w:hAnsi="Times New Roman" w:cs="Scala"/>
          <w:szCs w:val="18"/>
        </w:rPr>
        <w:t xml:space="preserve">Perception. </w:t>
      </w:r>
      <w:r w:rsidRPr="00011ABB">
        <w:rPr>
          <w:rFonts w:ascii="Times New Roman" w:hAnsi="Times New Roman" w:cs="Scala"/>
          <w:i/>
          <w:iCs/>
          <w:szCs w:val="18"/>
        </w:rPr>
        <w:t xml:space="preserve">Behavioral and Brain Sciences </w:t>
      </w:r>
      <w:r w:rsidRPr="00011ABB">
        <w:rPr>
          <w:rFonts w:ascii="Times New Roman" w:hAnsi="Times New Roman" w:cs="Scala"/>
          <w:szCs w:val="18"/>
        </w:rPr>
        <w:t>27: 377–96.</w:t>
      </w:r>
    </w:p>
    <w:p w:rsidR="00060416" w:rsidRDefault="00060416" w:rsidP="0099780A">
      <w:pPr>
        <w:spacing w:after="0"/>
        <w:rPr>
          <w:rFonts w:ascii="Times New Roman" w:hAnsi="Times New Roman"/>
        </w:rPr>
      </w:pPr>
    </w:p>
    <w:p w:rsidR="00060416" w:rsidRPr="00060416" w:rsidRDefault="001E3AC5" w:rsidP="0099780A">
      <w:pPr>
        <w:spacing w:after="0"/>
        <w:rPr>
          <w:rFonts w:ascii="Times New Roman" w:hAnsi="Times New Roman"/>
        </w:rPr>
      </w:pPr>
      <w:r>
        <w:rPr>
          <w:rFonts w:ascii="Times New Roman" w:hAnsi="Times New Roman"/>
        </w:rPr>
        <w:t xml:space="preserve">Huebner, B. (2008). </w:t>
      </w:r>
      <w:r w:rsidR="00060416">
        <w:rPr>
          <w:rFonts w:ascii="Times New Roman" w:hAnsi="Times New Roman"/>
        </w:rPr>
        <w:t>Do You See What We See? An Investigation of an Argument ag</w:t>
      </w:r>
      <w:r w:rsidR="004D1198">
        <w:rPr>
          <w:rFonts w:ascii="Times New Roman" w:hAnsi="Times New Roman"/>
        </w:rPr>
        <w:t>ainst Collective Representation.</w:t>
      </w:r>
      <w:r w:rsidR="00060416">
        <w:rPr>
          <w:rFonts w:ascii="Times New Roman" w:hAnsi="Times New Roman"/>
        </w:rPr>
        <w:t xml:space="preserve"> </w:t>
      </w:r>
      <w:r w:rsidR="00060416">
        <w:rPr>
          <w:rFonts w:ascii="Times New Roman" w:hAnsi="Times New Roman"/>
          <w:i/>
        </w:rPr>
        <w:t>Philosophical Psychology</w:t>
      </w:r>
      <w:r w:rsidR="00915A1C">
        <w:rPr>
          <w:rFonts w:ascii="Times New Roman" w:hAnsi="Times New Roman"/>
        </w:rPr>
        <w:t xml:space="preserve"> 21: 91</w:t>
      </w:r>
      <w:r w:rsidR="00915A1C" w:rsidRPr="00915A1C">
        <w:rPr>
          <w:rFonts w:ascii="Times New Roman" w:hAnsi="Times New Roman" w:cs="Scala"/>
          <w:szCs w:val="18"/>
        </w:rPr>
        <w:t>–</w:t>
      </w:r>
      <w:r w:rsidR="00060416">
        <w:rPr>
          <w:rFonts w:ascii="Times New Roman" w:hAnsi="Times New Roman"/>
        </w:rPr>
        <w:t>112.</w:t>
      </w:r>
    </w:p>
    <w:p w:rsidR="001534CE" w:rsidRPr="001534CE" w:rsidRDefault="001534CE" w:rsidP="0099780A">
      <w:pPr>
        <w:spacing w:after="0"/>
        <w:rPr>
          <w:rFonts w:ascii="Times New Roman" w:hAnsi="Times New Roman"/>
        </w:rPr>
      </w:pPr>
    </w:p>
    <w:p w:rsidR="001534CE" w:rsidRPr="001534CE" w:rsidRDefault="001534CE" w:rsidP="001534CE">
      <w:pPr>
        <w:widowControl w:val="0"/>
        <w:autoSpaceDE w:val="0"/>
        <w:autoSpaceDN w:val="0"/>
        <w:adjustRightInd w:val="0"/>
        <w:spacing w:after="0"/>
        <w:rPr>
          <w:rFonts w:ascii="Times New Roman" w:hAnsi="Times New Roman" w:cs="Scala"/>
          <w:i/>
          <w:iCs/>
          <w:szCs w:val="18"/>
        </w:rPr>
      </w:pPr>
      <w:r w:rsidRPr="001534CE">
        <w:rPr>
          <w:rFonts w:ascii="Times New Roman" w:hAnsi="Times New Roman" w:cs="Scala"/>
          <w:szCs w:val="18"/>
        </w:rPr>
        <w:t>Nichols, S., and Stich, S.</w:t>
      </w:r>
      <w:r>
        <w:rPr>
          <w:rFonts w:ascii="Times New Roman" w:hAnsi="Times New Roman" w:cs="Scala"/>
          <w:szCs w:val="18"/>
        </w:rPr>
        <w:t xml:space="preserve"> P.</w:t>
      </w:r>
      <w:r w:rsidRPr="001534CE">
        <w:rPr>
          <w:rFonts w:ascii="Times New Roman" w:hAnsi="Times New Roman" w:cs="Scala"/>
          <w:szCs w:val="18"/>
        </w:rPr>
        <w:t xml:space="preserve"> (2003). </w:t>
      </w:r>
      <w:r w:rsidRPr="001534CE">
        <w:rPr>
          <w:rFonts w:ascii="Times New Roman" w:hAnsi="Times New Roman" w:cs="Scala"/>
          <w:i/>
          <w:iCs/>
          <w:szCs w:val="18"/>
        </w:rPr>
        <w:t>Mindreading: An Integrated Account of Pretence,</w:t>
      </w:r>
    </w:p>
    <w:p w:rsidR="001534CE" w:rsidRPr="001534CE" w:rsidRDefault="001534CE" w:rsidP="001534CE">
      <w:pPr>
        <w:spacing w:after="0"/>
        <w:rPr>
          <w:rFonts w:ascii="Times New Roman" w:hAnsi="Times New Roman"/>
        </w:rPr>
      </w:pPr>
      <w:r w:rsidRPr="001534CE">
        <w:rPr>
          <w:rFonts w:ascii="Times New Roman" w:hAnsi="Times New Roman" w:cs="Scala"/>
          <w:i/>
          <w:iCs/>
          <w:szCs w:val="18"/>
        </w:rPr>
        <w:t>Self-Awareness, and Understanding Other Minds</w:t>
      </w:r>
      <w:r w:rsidRPr="001534CE">
        <w:rPr>
          <w:rFonts w:ascii="Times New Roman" w:hAnsi="Times New Roman" w:cs="Scala"/>
          <w:szCs w:val="18"/>
        </w:rPr>
        <w:t>. Oxford: Oxford University Press.</w:t>
      </w:r>
    </w:p>
    <w:p w:rsidR="0024410B" w:rsidRPr="0024410B" w:rsidRDefault="0024410B" w:rsidP="0099780A">
      <w:pPr>
        <w:spacing w:after="0"/>
        <w:rPr>
          <w:rFonts w:ascii="Times New Roman" w:hAnsi="Times New Roman"/>
        </w:rPr>
      </w:pPr>
    </w:p>
    <w:p w:rsidR="0024410B" w:rsidRPr="0024410B" w:rsidRDefault="0024410B" w:rsidP="0024410B">
      <w:pPr>
        <w:widowControl w:val="0"/>
        <w:autoSpaceDE w:val="0"/>
        <w:autoSpaceDN w:val="0"/>
        <w:adjustRightInd w:val="0"/>
        <w:spacing w:after="0"/>
        <w:rPr>
          <w:rFonts w:ascii="Times New Roman" w:hAnsi="Times New Roman" w:cs="Scala"/>
          <w:szCs w:val="18"/>
        </w:rPr>
      </w:pPr>
      <w:r w:rsidRPr="0024410B">
        <w:rPr>
          <w:rFonts w:ascii="Times New Roman" w:hAnsi="Times New Roman" w:cs="Scala"/>
          <w:szCs w:val="18"/>
        </w:rPr>
        <w:t>Nisbett, R., and Wilson, T. (1977). Telling More than We Can Know: Verbal Reports on</w:t>
      </w:r>
    </w:p>
    <w:p w:rsidR="0024410B" w:rsidRPr="0024410B" w:rsidRDefault="0024410B" w:rsidP="0024410B">
      <w:pPr>
        <w:spacing w:after="0"/>
        <w:rPr>
          <w:rFonts w:ascii="Times New Roman" w:hAnsi="Times New Roman"/>
        </w:rPr>
      </w:pPr>
      <w:r w:rsidRPr="0024410B">
        <w:rPr>
          <w:rFonts w:ascii="Times New Roman" w:hAnsi="Times New Roman" w:cs="Scala"/>
          <w:szCs w:val="18"/>
        </w:rPr>
        <w:t xml:space="preserve">Mental Processes. </w:t>
      </w:r>
      <w:r w:rsidRPr="0024410B">
        <w:rPr>
          <w:rFonts w:ascii="Times New Roman" w:hAnsi="Times New Roman" w:cs="Scala"/>
          <w:i/>
          <w:iCs/>
          <w:szCs w:val="18"/>
        </w:rPr>
        <w:t xml:space="preserve">Psychological Review </w:t>
      </w:r>
      <w:r w:rsidRPr="0024410B">
        <w:rPr>
          <w:rFonts w:ascii="Times New Roman" w:hAnsi="Times New Roman" w:cs="Scala"/>
          <w:szCs w:val="18"/>
        </w:rPr>
        <w:t>84: 231–59.</w:t>
      </w:r>
    </w:p>
    <w:p w:rsidR="00060416" w:rsidRPr="00060416" w:rsidRDefault="00060416" w:rsidP="0099780A">
      <w:pPr>
        <w:spacing w:after="0"/>
        <w:rPr>
          <w:rFonts w:ascii="Times New Roman" w:hAnsi="Times New Roman"/>
        </w:rPr>
      </w:pPr>
    </w:p>
    <w:p w:rsidR="00060416" w:rsidRPr="00060416" w:rsidRDefault="00060416" w:rsidP="00060416">
      <w:pPr>
        <w:widowControl w:val="0"/>
        <w:autoSpaceDE w:val="0"/>
        <w:autoSpaceDN w:val="0"/>
        <w:adjustRightInd w:val="0"/>
        <w:spacing w:after="0"/>
        <w:rPr>
          <w:rFonts w:ascii="Times New Roman" w:hAnsi="Times New Roman" w:cs="Scala"/>
          <w:i/>
          <w:iCs/>
          <w:szCs w:val="18"/>
        </w:rPr>
      </w:pPr>
      <w:r>
        <w:rPr>
          <w:rFonts w:ascii="Times New Roman" w:hAnsi="Times New Roman" w:cs="Scala"/>
          <w:szCs w:val="18"/>
        </w:rPr>
        <w:t>Rupert, R</w:t>
      </w:r>
      <w:r w:rsidRPr="00060416">
        <w:rPr>
          <w:rFonts w:ascii="Times New Roman" w:hAnsi="Times New Roman" w:cs="Scala"/>
          <w:szCs w:val="18"/>
        </w:rPr>
        <w:t xml:space="preserve">. (2004). Challenges to the Hypothesis of Extended Cognition. </w:t>
      </w:r>
      <w:r w:rsidRPr="00060416">
        <w:rPr>
          <w:rFonts w:ascii="Times New Roman" w:hAnsi="Times New Roman" w:cs="Scala"/>
          <w:i/>
          <w:iCs/>
          <w:szCs w:val="18"/>
        </w:rPr>
        <w:t>Journal of</w:t>
      </w:r>
    </w:p>
    <w:p w:rsidR="00060416" w:rsidRPr="00060416" w:rsidRDefault="00060416" w:rsidP="00060416">
      <w:pPr>
        <w:spacing w:after="0"/>
        <w:rPr>
          <w:rFonts w:ascii="Times New Roman" w:hAnsi="Times New Roman"/>
        </w:rPr>
      </w:pPr>
      <w:r w:rsidRPr="00060416">
        <w:rPr>
          <w:rFonts w:ascii="Times New Roman" w:hAnsi="Times New Roman" w:cs="Scala"/>
          <w:i/>
          <w:iCs/>
          <w:szCs w:val="18"/>
        </w:rPr>
        <w:t xml:space="preserve">Philosophy </w:t>
      </w:r>
      <w:r w:rsidRPr="00060416">
        <w:rPr>
          <w:rFonts w:ascii="Times New Roman" w:hAnsi="Times New Roman" w:cs="Scala"/>
          <w:szCs w:val="18"/>
        </w:rPr>
        <w:t>101: 389–428.</w:t>
      </w:r>
    </w:p>
    <w:p w:rsidR="00936169" w:rsidRDefault="00936169" w:rsidP="0099780A">
      <w:pPr>
        <w:spacing w:after="0"/>
        <w:rPr>
          <w:rFonts w:ascii="Times New Roman" w:hAnsi="Times New Roman"/>
        </w:rPr>
      </w:pPr>
    </w:p>
    <w:p w:rsidR="00BC7945" w:rsidRPr="00BC7945" w:rsidRDefault="00936169" w:rsidP="00DB6F9A">
      <w:pPr>
        <w:widowControl w:val="0"/>
        <w:autoSpaceDE w:val="0"/>
        <w:autoSpaceDN w:val="0"/>
        <w:adjustRightInd w:val="0"/>
        <w:spacing w:after="0"/>
        <w:rPr>
          <w:rFonts w:ascii="Times New Roman" w:hAnsi="Times New Roman" w:cs="Scala"/>
          <w:szCs w:val="18"/>
        </w:rPr>
      </w:pPr>
      <w:r>
        <w:rPr>
          <w:rFonts w:ascii="Times New Roman" w:hAnsi="Times New Roman"/>
        </w:rPr>
        <w:t>Rupert</w:t>
      </w:r>
      <w:r w:rsidRPr="00DB6F9A">
        <w:rPr>
          <w:rFonts w:ascii="Times New Roman" w:hAnsi="Times New Roman"/>
        </w:rPr>
        <w:t>, R.</w:t>
      </w:r>
      <w:r w:rsidR="00DB6F9A" w:rsidRPr="00DB6F9A">
        <w:rPr>
          <w:rFonts w:ascii="Times New Roman" w:hAnsi="Times New Roman" w:cs="Scala"/>
          <w:szCs w:val="18"/>
        </w:rPr>
        <w:t xml:space="preserve"> (2005). Minding One’s Cognitive Systems: When Does a Group of Minds</w:t>
      </w:r>
      <w:r w:rsidR="00DB6F9A">
        <w:rPr>
          <w:rFonts w:ascii="Times New Roman" w:hAnsi="Times New Roman" w:cs="Scala"/>
          <w:szCs w:val="18"/>
        </w:rPr>
        <w:t xml:space="preserve"> </w:t>
      </w:r>
      <w:r w:rsidR="00DB6F9A" w:rsidRPr="00DB6F9A">
        <w:rPr>
          <w:rFonts w:ascii="Times New Roman" w:hAnsi="Times New Roman" w:cs="Scala"/>
          <w:szCs w:val="18"/>
        </w:rPr>
        <w:t xml:space="preserve">Constitute a Single Cognitive Unit? </w:t>
      </w:r>
      <w:r w:rsidR="00DB6F9A" w:rsidRPr="00DB6F9A">
        <w:rPr>
          <w:rFonts w:ascii="Times New Roman" w:hAnsi="Times New Roman" w:cs="Scala"/>
          <w:i/>
          <w:iCs/>
          <w:szCs w:val="18"/>
        </w:rPr>
        <w:t xml:space="preserve">Episteme: A Journal of Social Epistemology </w:t>
      </w:r>
      <w:r w:rsidR="00DB6F9A" w:rsidRPr="00DB6F9A">
        <w:rPr>
          <w:rFonts w:ascii="Times New Roman" w:hAnsi="Times New Roman" w:cs="Scala"/>
          <w:szCs w:val="18"/>
        </w:rPr>
        <w:t>1:</w:t>
      </w:r>
      <w:r w:rsidR="00BD6D3C">
        <w:rPr>
          <w:rFonts w:ascii="Times New Roman" w:hAnsi="Times New Roman" w:cs="Scala"/>
          <w:szCs w:val="18"/>
        </w:rPr>
        <w:t xml:space="preserve"> </w:t>
      </w:r>
      <w:r w:rsidR="00DB6F9A" w:rsidRPr="00DB6F9A">
        <w:rPr>
          <w:rFonts w:ascii="Times New Roman" w:hAnsi="Times New Roman" w:cs="Scala"/>
          <w:szCs w:val="18"/>
        </w:rPr>
        <w:t>177–88.</w:t>
      </w:r>
    </w:p>
    <w:p w:rsidR="001E3AC5" w:rsidRDefault="001E3AC5" w:rsidP="001E3AC5">
      <w:pPr>
        <w:widowControl w:val="0"/>
        <w:autoSpaceDE w:val="0"/>
        <w:autoSpaceDN w:val="0"/>
        <w:adjustRightInd w:val="0"/>
        <w:spacing w:after="0"/>
        <w:rPr>
          <w:rFonts w:ascii="Times New Roman" w:hAnsi="Times New Roman" w:cs="Scala"/>
          <w:szCs w:val="18"/>
        </w:rPr>
      </w:pPr>
    </w:p>
    <w:p w:rsidR="001E3AC5" w:rsidRPr="001E3AC5" w:rsidRDefault="001E3AC5" w:rsidP="001E3AC5">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Rupert, R.</w:t>
      </w:r>
      <w:r w:rsidRPr="001E3AC5">
        <w:rPr>
          <w:rFonts w:ascii="Times New Roman" w:hAnsi="Times New Roman" w:cs="Scala"/>
          <w:szCs w:val="18"/>
        </w:rPr>
        <w:t xml:space="preserve"> (2006). Functionalism, Mental Causation, and the Problem of Metaphysically</w:t>
      </w:r>
    </w:p>
    <w:p w:rsidR="001E3AC5" w:rsidRPr="001E3AC5" w:rsidRDefault="001E3AC5" w:rsidP="001E3AC5">
      <w:pPr>
        <w:widowControl w:val="0"/>
        <w:autoSpaceDE w:val="0"/>
        <w:autoSpaceDN w:val="0"/>
        <w:adjustRightInd w:val="0"/>
        <w:spacing w:after="0"/>
        <w:rPr>
          <w:rFonts w:ascii="Times New Roman" w:hAnsi="Times New Roman" w:cs="Scala"/>
          <w:szCs w:val="18"/>
        </w:rPr>
      </w:pPr>
      <w:r w:rsidRPr="001E3AC5">
        <w:rPr>
          <w:rFonts w:ascii="Times New Roman" w:hAnsi="Times New Roman" w:cs="Scala"/>
          <w:szCs w:val="18"/>
        </w:rPr>
        <w:t xml:space="preserve">Necessary Effects. </w:t>
      </w:r>
      <w:r w:rsidRPr="001E3AC5">
        <w:rPr>
          <w:rFonts w:ascii="Times New Roman" w:hAnsi="Times New Roman" w:cs="Scala"/>
          <w:i/>
          <w:iCs/>
          <w:szCs w:val="18"/>
        </w:rPr>
        <w:t xml:space="preserve">Noûs </w:t>
      </w:r>
      <w:r w:rsidRPr="001E3AC5">
        <w:rPr>
          <w:rFonts w:ascii="Times New Roman" w:hAnsi="Times New Roman" w:cs="Scala"/>
          <w:szCs w:val="18"/>
        </w:rPr>
        <w:t>40: 256–83.</w:t>
      </w:r>
    </w:p>
    <w:p w:rsidR="001E3AC5" w:rsidRDefault="001E3AC5" w:rsidP="00DB6F9A">
      <w:pPr>
        <w:widowControl w:val="0"/>
        <w:autoSpaceDE w:val="0"/>
        <w:autoSpaceDN w:val="0"/>
        <w:adjustRightInd w:val="0"/>
        <w:spacing w:after="0"/>
        <w:rPr>
          <w:rFonts w:ascii="Times New Roman" w:hAnsi="Times New Roman" w:cs="Scala"/>
          <w:szCs w:val="18"/>
        </w:rPr>
      </w:pPr>
    </w:p>
    <w:p w:rsidR="001E3AC5" w:rsidRPr="001E3AC5" w:rsidRDefault="001E3AC5" w:rsidP="00DB6F9A">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Rupe</w:t>
      </w:r>
      <w:r w:rsidR="00EF513A">
        <w:rPr>
          <w:rFonts w:ascii="Times New Roman" w:hAnsi="Times New Roman" w:cs="Scala"/>
          <w:szCs w:val="18"/>
        </w:rPr>
        <w:t xml:space="preserve">rt, R. (2008). </w:t>
      </w:r>
      <w:r>
        <w:rPr>
          <w:rFonts w:ascii="Times New Roman" w:hAnsi="Times New Roman" w:cs="Scala"/>
          <w:i/>
          <w:szCs w:val="18"/>
        </w:rPr>
        <w:t>Ceteris Paribus</w:t>
      </w:r>
      <w:r>
        <w:rPr>
          <w:rFonts w:ascii="Times New Roman" w:hAnsi="Times New Roman" w:cs="Scala"/>
          <w:szCs w:val="18"/>
        </w:rPr>
        <w:t xml:space="preserve"> Laws,</w:t>
      </w:r>
      <w:r w:rsidR="00EF513A">
        <w:rPr>
          <w:rFonts w:ascii="Times New Roman" w:hAnsi="Times New Roman" w:cs="Scala"/>
          <w:szCs w:val="18"/>
        </w:rPr>
        <w:t xml:space="preserve"> Component Forces,</w:t>
      </w:r>
      <w:r>
        <w:rPr>
          <w:rFonts w:ascii="Times New Roman" w:hAnsi="Times New Roman" w:cs="Scala"/>
          <w:szCs w:val="18"/>
        </w:rPr>
        <w:t xml:space="preserve"> and the Nature of Special-Science Properties. </w:t>
      </w:r>
      <w:r w:rsidRPr="001E3AC5">
        <w:rPr>
          <w:rFonts w:ascii="Times New Roman" w:hAnsi="Times New Roman" w:cs="Scala"/>
          <w:i/>
          <w:iCs/>
          <w:szCs w:val="18"/>
        </w:rPr>
        <w:t>N</w:t>
      </w:r>
      <w:r w:rsidRPr="00EF513A">
        <w:rPr>
          <w:rFonts w:ascii="Times New Roman" w:hAnsi="Times New Roman" w:cs="Scala"/>
          <w:i/>
          <w:iCs/>
          <w:szCs w:val="18"/>
        </w:rPr>
        <w:t>oûs</w:t>
      </w:r>
      <w:r w:rsidRPr="00EF513A">
        <w:rPr>
          <w:rFonts w:ascii="Times New Roman" w:hAnsi="Times New Roman" w:cs="Scala"/>
          <w:iCs/>
          <w:szCs w:val="18"/>
        </w:rPr>
        <w:t xml:space="preserve"> </w:t>
      </w:r>
      <w:r w:rsidR="00EF513A">
        <w:rPr>
          <w:rFonts w:ascii="Times New Roman" w:hAnsi="Times New Roman"/>
        </w:rPr>
        <w:t>42</w:t>
      </w:r>
      <w:r w:rsidR="00EF513A" w:rsidRPr="00EF513A">
        <w:rPr>
          <w:rFonts w:ascii="Times New Roman" w:eastAsia="Cambria" w:hAnsi="Times New Roman" w:cs="Times New Roman"/>
        </w:rPr>
        <w:t>: 349-80</w:t>
      </w:r>
    </w:p>
    <w:p w:rsidR="00060416" w:rsidRDefault="00060416" w:rsidP="00DB6F9A">
      <w:pPr>
        <w:widowControl w:val="0"/>
        <w:autoSpaceDE w:val="0"/>
        <w:autoSpaceDN w:val="0"/>
        <w:adjustRightInd w:val="0"/>
        <w:spacing w:after="0"/>
        <w:rPr>
          <w:rFonts w:ascii="Times New Roman" w:hAnsi="Times New Roman" w:cs="Scala"/>
          <w:szCs w:val="18"/>
        </w:rPr>
      </w:pPr>
    </w:p>
    <w:p w:rsidR="00CA2C24" w:rsidRDefault="00060416" w:rsidP="00DB6F9A">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Rupert</w:t>
      </w:r>
      <w:r w:rsidR="00CA2C24">
        <w:rPr>
          <w:rFonts w:ascii="Times New Roman" w:hAnsi="Times New Roman" w:cs="Scala"/>
          <w:szCs w:val="18"/>
        </w:rPr>
        <w:t>,</w:t>
      </w:r>
      <w:r>
        <w:rPr>
          <w:rFonts w:ascii="Times New Roman" w:hAnsi="Times New Roman" w:cs="Scala"/>
          <w:szCs w:val="18"/>
        </w:rPr>
        <w:t xml:space="preserve"> R. (2009). </w:t>
      </w:r>
      <w:r>
        <w:rPr>
          <w:rFonts w:ascii="Times New Roman" w:hAnsi="Times New Roman" w:cs="Scala"/>
          <w:i/>
          <w:szCs w:val="18"/>
        </w:rPr>
        <w:t>Cognitive Systems and the Extended Mind</w:t>
      </w:r>
      <w:r w:rsidR="004D1198">
        <w:rPr>
          <w:rFonts w:ascii="Times New Roman" w:hAnsi="Times New Roman" w:cs="Scala"/>
          <w:szCs w:val="18"/>
        </w:rPr>
        <w:t>.</w:t>
      </w:r>
      <w:r>
        <w:rPr>
          <w:rFonts w:ascii="Times New Roman" w:hAnsi="Times New Roman" w:cs="Scala"/>
          <w:szCs w:val="18"/>
        </w:rPr>
        <w:t xml:space="preserve"> New York: Oxford University Press.</w:t>
      </w:r>
    </w:p>
    <w:p w:rsidR="00BC7945" w:rsidRPr="00BC7945" w:rsidRDefault="00BC7945" w:rsidP="00DB6F9A">
      <w:pPr>
        <w:widowControl w:val="0"/>
        <w:autoSpaceDE w:val="0"/>
        <w:autoSpaceDN w:val="0"/>
        <w:adjustRightInd w:val="0"/>
        <w:spacing w:after="0"/>
        <w:rPr>
          <w:rFonts w:ascii="Times New Roman" w:hAnsi="Times New Roman" w:cs="Scala"/>
          <w:szCs w:val="18"/>
        </w:rPr>
      </w:pPr>
    </w:p>
    <w:p w:rsidR="00BC7945" w:rsidRPr="00BC7945" w:rsidRDefault="00BC7945" w:rsidP="00BC7945">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Wilson, M</w:t>
      </w:r>
      <w:r w:rsidRPr="00BC7945">
        <w:rPr>
          <w:rFonts w:ascii="Times New Roman" w:hAnsi="Times New Roman" w:cs="Scala"/>
          <w:szCs w:val="18"/>
        </w:rPr>
        <w:t xml:space="preserve">. (2002). Six Views of Embodied Cognition. </w:t>
      </w:r>
      <w:r w:rsidRPr="00BC7945">
        <w:rPr>
          <w:rFonts w:ascii="Times New Roman" w:hAnsi="Times New Roman" w:cs="Scala"/>
          <w:i/>
          <w:iCs/>
          <w:szCs w:val="18"/>
        </w:rPr>
        <w:t xml:space="preserve">Psychonomic Bulletin and Review </w:t>
      </w:r>
      <w:r w:rsidRPr="00BC7945">
        <w:rPr>
          <w:rFonts w:ascii="Times New Roman" w:hAnsi="Times New Roman" w:cs="Scala"/>
          <w:szCs w:val="18"/>
        </w:rPr>
        <w:t>9:</w:t>
      </w:r>
      <w:r>
        <w:rPr>
          <w:rFonts w:ascii="Times New Roman" w:hAnsi="Times New Roman" w:cs="Scala"/>
          <w:szCs w:val="18"/>
        </w:rPr>
        <w:t xml:space="preserve"> </w:t>
      </w:r>
      <w:r w:rsidRPr="00BC7945">
        <w:rPr>
          <w:rFonts w:ascii="Times New Roman" w:hAnsi="Times New Roman" w:cs="Scala"/>
          <w:szCs w:val="18"/>
        </w:rPr>
        <w:t>625–36.</w:t>
      </w:r>
    </w:p>
    <w:p w:rsidR="00CA2C24" w:rsidRPr="00CA2C24" w:rsidRDefault="00CA2C24" w:rsidP="00DB6F9A">
      <w:pPr>
        <w:widowControl w:val="0"/>
        <w:autoSpaceDE w:val="0"/>
        <w:autoSpaceDN w:val="0"/>
        <w:adjustRightInd w:val="0"/>
        <w:spacing w:after="0"/>
        <w:rPr>
          <w:rFonts w:ascii="Times New Roman" w:hAnsi="Times New Roman" w:cs="Scala"/>
          <w:szCs w:val="18"/>
        </w:rPr>
      </w:pPr>
    </w:p>
    <w:p w:rsidR="0096158B" w:rsidRPr="00CA2C24" w:rsidRDefault="00CA2C24" w:rsidP="00CA2C24">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 xml:space="preserve">Wilson, R. </w:t>
      </w:r>
      <w:r w:rsidR="00BC7945">
        <w:rPr>
          <w:rFonts w:ascii="Times New Roman" w:hAnsi="Times New Roman" w:cs="Scala"/>
          <w:szCs w:val="18"/>
        </w:rPr>
        <w:t xml:space="preserve">A. </w:t>
      </w:r>
      <w:r w:rsidRPr="00CA2C24">
        <w:rPr>
          <w:rFonts w:ascii="Times New Roman" w:hAnsi="Times New Roman" w:cs="Scala"/>
          <w:szCs w:val="18"/>
        </w:rPr>
        <w:t xml:space="preserve">(2004). </w:t>
      </w:r>
      <w:r w:rsidRPr="00CA2C24">
        <w:rPr>
          <w:rFonts w:ascii="Times New Roman" w:hAnsi="Times New Roman" w:cs="Scala"/>
          <w:i/>
          <w:iCs/>
          <w:szCs w:val="18"/>
        </w:rPr>
        <w:t>Boundaries of the Mind: The Individual in the Fragile Sciences</w:t>
      </w:r>
      <w:r w:rsidRPr="00CA2C24">
        <w:rPr>
          <w:rFonts w:ascii="Times New Roman" w:hAnsi="Times New Roman" w:cs="Scala"/>
          <w:szCs w:val="18"/>
        </w:rPr>
        <w:t>. Cambridge:</w:t>
      </w:r>
      <w:r>
        <w:rPr>
          <w:rFonts w:ascii="Times New Roman" w:hAnsi="Times New Roman" w:cs="Scala"/>
          <w:szCs w:val="18"/>
        </w:rPr>
        <w:t xml:space="preserve"> </w:t>
      </w:r>
      <w:r w:rsidRPr="00CA2C24">
        <w:rPr>
          <w:rFonts w:ascii="Times New Roman" w:hAnsi="Times New Roman" w:cs="Scala"/>
          <w:szCs w:val="18"/>
        </w:rPr>
        <w:t>Cambridge University Press.</w:t>
      </w:r>
    </w:p>
    <w:sectPr w:rsidR="0096158B" w:rsidRPr="00CA2C24" w:rsidSect="0096158B">
      <w:headerReference w:type="even" r:id="rId5"/>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imesNRMT">
    <w:altName w:val="Cambria"/>
    <w:panose1 w:val="00000000000000000000"/>
    <w:charset w:val="4D"/>
    <w:family w:val="roman"/>
    <w:notTrueType/>
    <w:pitch w:val="default"/>
    <w:sig w:usb0="00000003" w:usb1="00000000" w:usb2="00000000" w:usb3="00000000" w:csb0="00000001" w:csb1="00000000"/>
  </w:font>
  <w:font w:name="Scala">
    <w:altName w:val="Cambria"/>
    <w:panose1 w:val="00000000000000000000"/>
    <w:charset w:val="4D"/>
    <w:family w:val="auto"/>
    <w:notTrueType/>
    <w:pitch w:val="default"/>
    <w:sig w:usb0="00000003" w:usb1="00000000" w:usb2="00000000" w:usb3="00000000" w:csb0="00000001" w:csb1="00000000"/>
  </w:font>
  <w:font w:name="Scala-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93FF8" w:rsidRPr="00B54D0D" w:rsidRDefault="00993FF8">
      <w:pPr>
        <w:pStyle w:val="FootnoteText"/>
        <w:rPr>
          <w:rFonts w:ascii="Times New Roman" w:hAnsi="Times New Roman"/>
          <w:sz w:val="20"/>
        </w:rPr>
      </w:pPr>
      <w:r w:rsidRPr="007D36DD">
        <w:rPr>
          <w:rStyle w:val="FootnoteReference"/>
          <w:rFonts w:ascii="Times New Roman" w:hAnsi="Times New Roman"/>
          <w:sz w:val="20"/>
        </w:rPr>
        <w:footnoteRef/>
      </w:r>
      <w:r w:rsidRPr="007D36DD">
        <w:rPr>
          <w:rFonts w:ascii="Times New Roman" w:hAnsi="Times New Roman"/>
          <w:sz w:val="20"/>
        </w:rPr>
        <w:t xml:space="preserve"> </w:t>
      </w:r>
      <w:r>
        <w:rPr>
          <w:rFonts w:ascii="Times New Roman" w:hAnsi="Times New Roman"/>
          <w:sz w:val="20"/>
        </w:rPr>
        <w:t>Earlier versions of this paper were presented at Cornell University, Bielefeld University, and at the Universities of Utah, Pittsburgh, and Colorado. Thanks to all of the audiences for stimulating questions and discussion. Whether for their reactions as audience members or as interlocutors in other contexts, I would particularly like to thank Amber Arnold, Margaret Battin, David Boonin,</w:t>
      </w:r>
      <w:r w:rsidRPr="00BE095E">
        <w:rPr>
          <w:rFonts w:ascii="Times New Roman" w:hAnsi="Times New Roman"/>
          <w:sz w:val="20"/>
        </w:rPr>
        <w:t xml:space="preserve"> Sara Ra</w:t>
      </w:r>
      <w:r>
        <w:rPr>
          <w:rFonts w:ascii="Times New Roman" w:hAnsi="Times New Roman"/>
          <w:sz w:val="20"/>
        </w:rPr>
        <w:t>chel Chant, Chris Heathwood, H</w:t>
      </w:r>
      <w:r w:rsidRPr="00B54D0D">
        <w:rPr>
          <w:rFonts w:ascii="Times New Roman" w:hAnsi="Times New Roman"/>
          <w:sz w:val="20"/>
        </w:rPr>
        <w:t>arold Hodes, Bryce Huebner, Mitzi Lee, Elijah Millgram, Sandra Mitchell, Alastair Norcross, Sydney Shoemaker, Mark Sprevak, and Mariam Thalos, as well as all of those whom I've forgotten.</w:t>
      </w:r>
    </w:p>
  </w:footnote>
  <w:footnote w:id="0">
    <w:p w:rsidR="00993FF8" w:rsidRPr="00B54D0D" w:rsidRDefault="00993FF8">
      <w:pPr>
        <w:pStyle w:val="FootnoteText"/>
        <w:rPr>
          <w:rFonts w:ascii="Times New Roman" w:hAnsi="Times New Roman"/>
          <w:sz w:val="20"/>
        </w:rPr>
      </w:pPr>
      <w:r w:rsidRPr="00B54D0D">
        <w:rPr>
          <w:rStyle w:val="FootnoteReference"/>
          <w:rFonts w:ascii="Times New Roman" w:hAnsi="Times New Roman"/>
          <w:sz w:val="20"/>
        </w:rPr>
        <w:footnoteRef/>
      </w:r>
      <w:r w:rsidRPr="00B54D0D">
        <w:rPr>
          <w:rFonts w:ascii="Times New Roman" w:hAnsi="Times New Roman"/>
          <w:sz w:val="20"/>
        </w:rPr>
        <w:t xml:space="preserve"> </w:t>
      </w:r>
      <w:r>
        <w:rPr>
          <w:rFonts w:ascii="Times New Roman" w:hAnsi="Times New Roman"/>
          <w:sz w:val="20"/>
        </w:rPr>
        <w:t xml:space="preserve">I frame the question in this way for the following reason. I do </w:t>
      </w:r>
      <w:r w:rsidRPr="00401E7C">
        <w:rPr>
          <w:rFonts w:ascii="Times New Roman" w:hAnsi="Times New Roman"/>
          <w:i/>
          <w:sz w:val="20"/>
        </w:rPr>
        <w:t>not</w:t>
      </w:r>
      <w:r>
        <w:rPr>
          <w:rFonts w:ascii="Times New Roman" w:hAnsi="Times New Roman"/>
          <w:sz w:val="20"/>
        </w:rPr>
        <w:t xml:space="preserve"> think the truth of a sentence of the form "things of kind P exist" has immediate ontological import; that is, I do not think it entails the presence of things of kind P among the furniture of the universe (cf. Armstrong, 1989, p. 89). Of central importance is what makes such a sentence true. There may, for example, be a legitimate meaning of "group mental states exist" in keeping with which the sentence expresses a true proposition, even though it is never the case that groups, taken as individuals, instantiate mental properties. See below, for further discussion.</w:t>
      </w:r>
    </w:p>
  </w:footnote>
  <w:footnote w:id="1">
    <w:p w:rsidR="00993FF8" w:rsidRDefault="00993FF8">
      <w:pPr>
        <w:pStyle w:val="FootnoteText"/>
      </w:pPr>
      <w:r w:rsidRPr="00B54D0D">
        <w:rPr>
          <w:rStyle w:val="FootnoteReference"/>
          <w:rFonts w:ascii="Times New Roman" w:hAnsi="Times New Roman"/>
          <w:sz w:val="20"/>
        </w:rPr>
        <w:footnoteRef/>
      </w:r>
      <w:r w:rsidRPr="00B54D0D">
        <w:rPr>
          <w:rFonts w:ascii="Times New Roman" w:hAnsi="Times New Roman"/>
          <w:sz w:val="20"/>
        </w:rPr>
        <w:t xml:space="preserve"> Note, too, that a negative answer in the case of grou</w:t>
      </w:r>
      <w:r>
        <w:rPr>
          <w:rFonts w:ascii="Times New Roman" w:hAnsi="Times New Roman"/>
          <w:sz w:val="20"/>
        </w:rPr>
        <w:t>p cognitive states may well</w:t>
      </w:r>
      <w:r w:rsidRPr="00B54D0D">
        <w:rPr>
          <w:rFonts w:ascii="Times New Roman" w:hAnsi="Times New Roman"/>
          <w:sz w:val="20"/>
        </w:rPr>
        <w:t xml:space="preserve"> entail a negative answer to the q</w:t>
      </w:r>
      <w:r w:rsidRPr="00BE095E">
        <w:rPr>
          <w:rFonts w:ascii="Times New Roman" w:hAnsi="Times New Roman"/>
          <w:sz w:val="20"/>
        </w:rPr>
        <w:t xml:space="preserve">uestion of group mental states. </w:t>
      </w:r>
      <w:r>
        <w:rPr>
          <w:rFonts w:ascii="Times New Roman" w:hAnsi="Times New Roman"/>
          <w:sz w:val="20"/>
        </w:rPr>
        <w:t>It's somewhat plausible that, w</w:t>
      </w:r>
      <w:r w:rsidRPr="00BE095E">
        <w:rPr>
          <w:rFonts w:ascii="Times New Roman" w:hAnsi="Times New Roman"/>
          <w:sz w:val="20"/>
        </w:rPr>
        <w:t>here there are mental s</w:t>
      </w:r>
      <w:r>
        <w:rPr>
          <w:rFonts w:ascii="Times New Roman" w:hAnsi="Times New Roman"/>
          <w:sz w:val="20"/>
        </w:rPr>
        <w:t>tates, there is cognition -- from which it follows that, where</w:t>
      </w:r>
      <w:r w:rsidRPr="00BE095E">
        <w:rPr>
          <w:rFonts w:ascii="Times New Roman" w:hAnsi="Times New Roman"/>
          <w:sz w:val="20"/>
        </w:rPr>
        <w:t xml:space="preserve"> there are no group cogn</w:t>
      </w:r>
      <w:r>
        <w:rPr>
          <w:rFonts w:ascii="Times New Roman" w:hAnsi="Times New Roman"/>
          <w:sz w:val="20"/>
        </w:rPr>
        <w:t>itive states, there are no group mental states</w:t>
      </w:r>
      <w:r w:rsidRPr="00BE095E">
        <w:rPr>
          <w:rFonts w:ascii="Times New Roman" w:hAnsi="Times New Roman"/>
          <w:sz w:val="20"/>
        </w:rPr>
        <w:t>.</w:t>
      </w:r>
    </w:p>
  </w:footnote>
  <w:footnote w:id="2">
    <w:p w:rsidR="00993FF8" w:rsidRPr="00F100F3" w:rsidRDefault="00993FF8">
      <w:pPr>
        <w:pStyle w:val="FootnoteText"/>
        <w:rPr>
          <w:rFonts w:ascii="Times New Roman" w:hAnsi="Times New Roman"/>
          <w:sz w:val="20"/>
        </w:rPr>
      </w:pPr>
      <w:r>
        <w:rPr>
          <w:rStyle w:val="FootnoteReference"/>
        </w:rPr>
        <w:footnoteRef/>
      </w:r>
      <w:r>
        <w:t xml:space="preserve"> </w:t>
      </w:r>
      <w:r>
        <w:rPr>
          <w:rFonts w:ascii="Times New Roman" w:hAnsi="Times New Roman"/>
          <w:sz w:val="20"/>
        </w:rPr>
        <w:t>Throughout, when I use 'individual' without qualification, I have in mind individual organisms (in most cases humans).</w:t>
      </w:r>
    </w:p>
  </w:footnote>
  <w:footnote w:id="3">
    <w:p w:rsidR="00993FF8" w:rsidRPr="00236695" w:rsidRDefault="00993FF8">
      <w:pPr>
        <w:pStyle w:val="FootnoteText"/>
        <w:rPr>
          <w:rFonts w:ascii="Times New Roman" w:hAnsi="Times New Roman"/>
          <w:sz w:val="20"/>
        </w:rPr>
      </w:pPr>
      <w:r>
        <w:rPr>
          <w:rStyle w:val="FootnoteReference"/>
        </w:rPr>
        <w:footnoteRef/>
      </w:r>
      <w:r w:rsidRPr="00236695">
        <w:rPr>
          <w:rFonts w:ascii="Times New Roman" w:hAnsi="Times New Roman"/>
          <w:sz w:val="20"/>
        </w:rPr>
        <w:t xml:space="preserve"> Bear</w:t>
      </w:r>
      <w:r>
        <w:rPr>
          <w:rFonts w:ascii="Times New Roman" w:hAnsi="Times New Roman"/>
          <w:sz w:val="20"/>
        </w:rPr>
        <w:t xml:space="preserve"> in mind that it is of little consolation to the proponent of group cognitive states to find a relatively small amount of match in casual profiles. Normally, a cognitive state that has been posited to do causal-explanatory work in the human case exhibits a wide range of theoretically important interactions with other cognitive states.</w:t>
      </w:r>
    </w:p>
  </w:footnote>
  <w:footnote w:id="4">
    <w:p w:rsidR="00993FF8" w:rsidRDefault="00993FF8" w:rsidP="00EA2D9D">
      <w:pPr>
        <w:pStyle w:val="FootnoteText"/>
        <w:rPr>
          <w:rFonts w:ascii="Times New Roman" w:hAnsi="Times New Roman"/>
          <w:sz w:val="20"/>
        </w:rPr>
      </w:pPr>
      <w:r w:rsidRPr="00236695">
        <w:rPr>
          <w:rStyle w:val="FootnoteReference"/>
          <w:rFonts w:ascii="Times New Roman" w:hAnsi="Times New Roman"/>
          <w:sz w:val="20"/>
        </w:rPr>
        <w:footnoteRef/>
      </w:r>
      <w:r w:rsidRPr="00236695">
        <w:rPr>
          <w:rFonts w:ascii="Times New Roman" w:hAnsi="Times New Roman"/>
          <w:sz w:val="20"/>
        </w:rPr>
        <w:t xml:space="preserve"> T</w:t>
      </w:r>
      <w:r>
        <w:rPr>
          <w:rFonts w:ascii="Times New Roman" w:hAnsi="Times New Roman"/>
          <w:sz w:val="20"/>
        </w:rPr>
        <w:t>his suggests a more a prioristic argument against group cognitive states, at least for typical groups: a</w:t>
      </w:r>
      <w:r w:rsidRPr="00692B8E">
        <w:rPr>
          <w:rFonts w:ascii="Times New Roman" w:hAnsi="Times New Roman"/>
          <w:sz w:val="20"/>
        </w:rPr>
        <w:t xml:space="preserve">ny intentional action of system </w:t>
      </w:r>
      <w:r w:rsidRPr="00692B8E">
        <w:rPr>
          <w:rFonts w:ascii="Times New Roman" w:hAnsi="Times New Roman"/>
          <w:i/>
          <w:iCs/>
          <w:sz w:val="20"/>
        </w:rPr>
        <w:t>S</w:t>
      </w:r>
      <w:r w:rsidRPr="00692B8E">
        <w:rPr>
          <w:rFonts w:ascii="Times New Roman" w:hAnsi="Times New Roman"/>
          <w:sz w:val="20"/>
        </w:rPr>
        <w:t xml:space="preserve"> must be executed via one of</w:t>
      </w:r>
      <w:r w:rsidRPr="00B10BD7">
        <w:rPr>
          <w:rFonts w:ascii="Times New Roman" w:hAnsi="Times New Roman"/>
          <w:i/>
          <w:sz w:val="20"/>
        </w:rPr>
        <w:t xml:space="preserve"> </w:t>
      </w:r>
      <w:r w:rsidRPr="00B10BD7">
        <w:rPr>
          <w:rFonts w:ascii="Times New Roman" w:hAnsi="Times New Roman"/>
          <w:bCs/>
          <w:i/>
          <w:iCs/>
          <w:sz w:val="20"/>
        </w:rPr>
        <w:t>S’s</w:t>
      </w:r>
      <w:r w:rsidRPr="00692B8E">
        <w:rPr>
          <w:rFonts w:ascii="Times New Roman" w:hAnsi="Times New Roman"/>
          <w:sz w:val="20"/>
        </w:rPr>
        <w:t xml:space="preserve"> basic actions (where a basic action is an action not executed by the performance of any other intentional action)</w:t>
      </w:r>
      <w:r>
        <w:rPr>
          <w:rFonts w:ascii="Times New Roman" w:hAnsi="Times New Roman"/>
          <w:sz w:val="20"/>
        </w:rPr>
        <w:t>; c</w:t>
      </w:r>
      <w:r w:rsidRPr="00692B8E">
        <w:rPr>
          <w:rFonts w:ascii="Times New Roman" w:hAnsi="Times New Roman"/>
          <w:sz w:val="20"/>
        </w:rPr>
        <w:t>ollective systems execute no basic actions (all of their actions are executed via the basic actions of other intentional systems); therefore, collective systems perform no intentional actions.</w:t>
      </w:r>
    </w:p>
    <w:p w:rsidR="00993FF8" w:rsidRDefault="00993FF8">
      <w:pPr>
        <w:pStyle w:val="FootnoteText"/>
      </w:pPr>
      <w:r>
        <w:rPr>
          <w:rFonts w:ascii="Times New Roman" w:hAnsi="Times New Roman"/>
          <w:sz w:val="20"/>
        </w:rP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F8" w:rsidRDefault="00993FF8" w:rsidP="008C48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3FF8" w:rsidRDefault="00993FF8" w:rsidP="008C48DE">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F8" w:rsidRDefault="00993FF8" w:rsidP="008C48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5191">
      <w:rPr>
        <w:rStyle w:val="PageNumber"/>
        <w:noProof/>
      </w:rPr>
      <w:t>1</w:t>
    </w:r>
    <w:r>
      <w:rPr>
        <w:rStyle w:val="PageNumber"/>
      </w:rPr>
      <w:fldChar w:fldCharType="end"/>
    </w:r>
  </w:p>
  <w:p w:rsidR="00993FF8" w:rsidRDefault="00993FF8" w:rsidP="008C48DE">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158B"/>
    <w:rsid w:val="00010F42"/>
    <w:rsid w:val="00011ABB"/>
    <w:rsid w:val="00013F0F"/>
    <w:rsid w:val="00026690"/>
    <w:rsid w:val="00032422"/>
    <w:rsid w:val="00044E04"/>
    <w:rsid w:val="00045E81"/>
    <w:rsid w:val="00060416"/>
    <w:rsid w:val="000935E0"/>
    <w:rsid w:val="000969E3"/>
    <w:rsid w:val="00096FF7"/>
    <w:rsid w:val="000B15C8"/>
    <w:rsid w:val="000B44E1"/>
    <w:rsid w:val="000B5D86"/>
    <w:rsid w:val="000B7E54"/>
    <w:rsid w:val="000C3518"/>
    <w:rsid w:val="000D16D5"/>
    <w:rsid w:val="000D1BD4"/>
    <w:rsid w:val="000D448C"/>
    <w:rsid w:val="000F5E7B"/>
    <w:rsid w:val="00110405"/>
    <w:rsid w:val="00127D86"/>
    <w:rsid w:val="00131184"/>
    <w:rsid w:val="001502CA"/>
    <w:rsid w:val="001534CE"/>
    <w:rsid w:val="00161713"/>
    <w:rsid w:val="0017432F"/>
    <w:rsid w:val="00174969"/>
    <w:rsid w:val="00181F87"/>
    <w:rsid w:val="00182FBA"/>
    <w:rsid w:val="00187B40"/>
    <w:rsid w:val="00190BF9"/>
    <w:rsid w:val="001A2D00"/>
    <w:rsid w:val="001A6325"/>
    <w:rsid w:val="001B0DDA"/>
    <w:rsid w:val="001B2847"/>
    <w:rsid w:val="001D260A"/>
    <w:rsid w:val="001D2F4A"/>
    <w:rsid w:val="001D633E"/>
    <w:rsid w:val="001D71F9"/>
    <w:rsid w:val="001E3AC5"/>
    <w:rsid w:val="001F1741"/>
    <w:rsid w:val="00202DBB"/>
    <w:rsid w:val="00203F69"/>
    <w:rsid w:val="00213B95"/>
    <w:rsid w:val="00234994"/>
    <w:rsid w:val="00236695"/>
    <w:rsid w:val="00237422"/>
    <w:rsid w:val="0024410B"/>
    <w:rsid w:val="002539C9"/>
    <w:rsid w:val="002639A3"/>
    <w:rsid w:val="00263CF5"/>
    <w:rsid w:val="00265A48"/>
    <w:rsid w:val="002A6A25"/>
    <w:rsid w:val="002B716B"/>
    <w:rsid w:val="002E301D"/>
    <w:rsid w:val="002E5873"/>
    <w:rsid w:val="002E6E66"/>
    <w:rsid w:val="00305408"/>
    <w:rsid w:val="00305EDE"/>
    <w:rsid w:val="00330211"/>
    <w:rsid w:val="0033145D"/>
    <w:rsid w:val="003341F7"/>
    <w:rsid w:val="00376075"/>
    <w:rsid w:val="003C1277"/>
    <w:rsid w:val="003C4B4C"/>
    <w:rsid w:val="003F0D54"/>
    <w:rsid w:val="003F25CB"/>
    <w:rsid w:val="00401E7C"/>
    <w:rsid w:val="00405BA7"/>
    <w:rsid w:val="00410AED"/>
    <w:rsid w:val="0042255B"/>
    <w:rsid w:val="0043009A"/>
    <w:rsid w:val="004324EC"/>
    <w:rsid w:val="00443E84"/>
    <w:rsid w:val="00444145"/>
    <w:rsid w:val="0046719D"/>
    <w:rsid w:val="00470549"/>
    <w:rsid w:val="00470EB8"/>
    <w:rsid w:val="0047244B"/>
    <w:rsid w:val="0047440C"/>
    <w:rsid w:val="004A0E80"/>
    <w:rsid w:val="004A2E32"/>
    <w:rsid w:val="004B198A"/>
    <w:rsid w:val="004B477A"/>
    <w:rsid w:val="004D1198"/>
    <w:rsid w:val="004E62AA"/>
    <w:rsid w:val="004F5931"/>
    <w:rsid w:val="004F6289"/>
    <w:rsid w:val="00500ADA"/>
    <w:rsid w:val="00500DD7"/>
    <w:rsid w:val="0050772D"/>
    <w:rsid w:val="00511CE6"/>
    <w:rsid w:val="005325BF"/>
    <w:rsid w:val="005343CC"/>
    <w:rsid w:val="00564C21"/>
    <w:rsid w:val="0058461D"/>
    <w:rsid w:val="00590556"/>
    <w:rsid w:val="005926A5"/>
    <w:rsid w:val="005941AB"/>
    <w:rsid w:val="005957E2"/>
    <w:rsid w:val="005C0F30"/>
    <w:rsid w:val="005C6D27"/>
    <w:rsid w:val="005F467A"/>
    <w:rsid w:val="00612AD6"/>
    <w:rsid w:val="00620D59"/>
    <w:rsid w:val="00666EAB"/>
    <w:rsid w:val="00670CDB"/>
    <w:rsid w:val="00674B03"/>
    <w:rsid w:val="00677126"/>
    <w:rsid w:val="00692B8E"/>
    <w:rsid w:val="006A2CD2"/>
    <w:rsid w:val="006A720C"/>
    <w:rsid w:val="006B19D2"/>
    <w:rsid w:val="006B7058"/>
    <w:rsid w:val="006C73CE"/>
    <w:rsid w:val="006C7EFA"/>
    <w:rsid w:val="007050F7"/>
    <w:rsid w:val="007070FE"/>
    <w:rsid w:val="00731BF8"/>
    <w:rsid w:val="0074632F"/>
    <w:rsid w:val="007548D0"/>
    <w:rsid w:val="00761663"/>
    <w:rsid w:val="007820EA"/>
    <w:rsid w:val="007938B8"/>
    <w:rsid w:val="00793A10"/>
    <w:rsid w:val="007975D3"/>
    <w:rsid w:val="007A25D7"/>
    <w:rsid w:val="007B2C08"/>
    <w:rsid w:val="007B4958"/>
    <w:rsid w:val="007C2001"/>
    <w:rsid w:val="007C7311"/>
    <w:rsid w:val="007D12AF"/>
    <w:rsid w:val="007D2144"/>
    <w:rsid w:val="007D36DD"/>
    <w:rsid w:val="007E10E4"/>
    <w:rsid w:val="00804623"/>
    <w:rsid w:val="00807789"/>
    <w:rsid w:val="00822426"/>
    <w:rsid w:val="008272A0"/>
    <w:rsid w:val="00827418"/>
    <w:rsid w:val="00833BA6"/>
    <w:rsid w:val="008448FE"/>
    <w:rsid w:val="00857626"/>
    <w:rsid w:val="00866B64"/>
    <w:rsid w:val="00892712"/>
    <w:rsid w:val="00894DDD"/>
    <w:rsid w:val="008A40D1"/>
    <w:rsid w:val="008B5035"/>
    <w:rsid w:val="008C48DE"/>
    <w:rsid w:val="008C54DD"/>
    <w:rsid w:val="008C61FF"/>
    <w:rsid w:val="008C6A01"/>
    <w:rsid w:val="008D23EF"/>
    <w:rsid w:val="008D3108"/>
    <w:rsid w:val="008E2AA3"/>
    <w:rsid w:val="00915A1C"/>
    <w:rsid w:val="00922B0D"/>
    <w:rsid w:val="0092424D"/>
    <w:rsid w:val="009313BC"/>
    <w:rsid w:val="00932801"/>
    <w:rsid w:val="009352AB"/>
    <w:rsid w:val="00936169"/>
    <w:rsid w:val="00936685"/>
    <w:rsid w:val="00943351"/>
    <w:rsid w:val="00946B50"/>
    <w:rsid w:val="0096158B"/>
    <w:rsid w:val="009660A3"/>
    <w:rsid w:val="009704DF"/>
    <w:rsid w:val="009756BB"/>
    <w:rsid w:val="00991BD3"/>
    <w:rsid w:val="00993FF8"/>
    <w:rsid w:val="0099780A"/>
    <w:rsid w:val="009A2526"/>
    <w:rsid w:val="009B040A"/>
    <w:rsid w:val="009D2352"/>
    <w:rsid w:val="009D4F6B"/>
    <w:rsid w:val="009E0230"/>
    <w:rsid w:val="009E1D49"/>
    <w:rsid w:val="009F261B"/>
    <w:rsid w:val="009F5900"/>
    <w:rsid w:val="00A00A15"/>
    <w:rsid w:val="00A050B2"/>
    <w:rsid w:val="00A05E34"/>
    <w:rsid w:val="00A0618F"/>
    <w:rsid w:val="00A14885"/>
    <w:rsid w:val="00A1695C"/>
    <w:rsid w:val="00A2380B"/>
    <w:rsid w:val="00A23FE5"/>
    <w:rsid w:val="00A3456F"/>
    <w:rsid w:val="00A37507"/>
    <w:rsid w:val="00A42232"/>
    <w:rsid w:val="00A443FC"/>
    <w:rsid w:val="00A4690F"/>
    <w:rsid w:val="00A50344"/>
    <w:rsid w:val="00A70674"/>
    <w:rsid w:val="00A7655A"/>
    <w:rsid w:val="00A945F6"/>
    <w:rsid w:val="00AB2739"/>
    <w:rsid w:val="00AD1FDC"/>
    <w:rsid w:val="00AD6927"/>
    <w:rsid w:val="00AE7ED4"/>
    <w:rsid w:val="00AF6F6A"/>
    <w:rsid w:val="00B10BD7"/>
    <w:rsid w:val="00B14012"/>
    <w:rsid w:val="00B539FD"/>
    <w:rsid w:val="00B54D0D"/>
    <w:rsid w:val="00B81852"/>
    <w:rsid w:val="00B844EC"/>
    <w:rsid w:val="00B94161"/>
    <w:rsid w:val="00B95C8D"/>
    <w:rsid w:val="00BA126E"/>
    <w:rsid w:val="00BA1588"/>
    <w:rsid w:val="00BB7E7C"/>
    <w:rsid w:val="00BC3693"/>
    <w:rsid w:val="00BC7945"/>
    <w:rsid w:val="00BD6D3C"/>
    <w:rsid w:val="00BE095E"/>
    <w:rsid w:val="00BF164B"/>
    <w:rsid w:val="00C0189E"/>
    <w:rsid w:val="00C36800"/>
    <w:rsid w:val="00C36DD6"/>
    <w:rsid w:val="00C42F07"/>
    <w:rsid w:val="00C773B9"/>
    <w:rsid w:val="00C82CAD"/>
    <w:rsid w:val="00CA2C24"/>
    <w:rsid w:val="00CB0E3B"/>
    <w:rsid w:val="00CB1BEF"/>
    <w:rsid w:val="00CB457F"/>
    <w:rsid w:val="00CC6B56"/>
    <w:rsid w:val="00CD2B59"/>
    <w:rsid w:val="00CD3352"/>
    <w:rsid w:val="00CD65C5"/>
    <w:rsid w:val="00CE2847"/>
    <w:rsid w:val="00CF40A8"/>
    <w:rsid w:val="00CF5162"/>
    <w:rsid w:val="00CF5820"/>
    <w:rsid w:val="00D0470F"/>
    <w:rsid w:val="00D114D2"/>
    <w:rsid w:val="00D172B8"/>
    <w:rsid w:val="00D272F1"/>
    <w:rsid w:val="00D407E3"/>
    <w:rsid w:val="00D45967"/>
    <w:rsid w:val="00D57CDB"/>
    <w:rsid w:val="00D90497"/>
    <w:rsid w:val="00D96F72"/>
    <w:rsid w:val="00DB6F35"/>
    <w:rsid w:val="00DB6F9A"/>
    <w:rsid w:val="00DD2D36"/>
    <w:rsid w:val="00DD56E6"/>
    <w:rsid w:val="00DF26E0"/>
    <w:rsid w:val="00DF79BD"/>
    <w:rsid w:val="00E06D84"/>
    <w:rsid w:val="00E202DC"/>
    <w:rsid w:val="00E34DEE"/>
    <w:rsid w:val="00E34E83"/>
    <w:rsid w:val="00E4149D"/>
    <w:rsid w:val="00E57E16"/>
    <w:rsid w:val="00E7191D"/>
    <w:rsid w:val="00E8752D"/>
    <w:rsid w:val="00EA2D9D"/>
    <w:rsid w:val="00EA4B7E"/>
    <w:rsid w:val="00EC5191"/>
    <w:rsid w:val="00EF19F0"/>
    <w:rsid w:val="00EF4ED2"/>
    <w:rsid w:val="00EF513A"/>
    <w:rsid w:val="00F100F3"/>
    <w:rsid w:val="00F2134D"/>
    <w:rsid w:val="00F22EEB"/>
    <w:rsid w:val="00F4306F"/>
    <w:rsid w:val="00F5476E"/>
    <w:rsid w:val="00F57E40"/>
    <w:rsid w:val="00F62CCB"/>
    <w:rsid w:val="00F73E40"/>
    <w:rsid w:val="00F902DE"/>
    <w:rsid w:val="00FB49BF"/>
    <w:rsid w:val="00FB73B4"/>
    <w:rsid w:val="00FC2ED2"/>
    <w:rsid w:val="00FC70BE"/>
    <w:rsid w:val="00FD22FA"/>
    <w:rsid w:val="00FD568D"/>
    <w:rsid w:val="00FE07A7"/>
    <w:rsid w:val="00FF27AB"/>
  </w:rsids>
  <m:mathPr>
    <m:mathFont m:val="TimesNR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qFormat/>
    <w:rsid w:val="00287C3F"/>
    <w:pPr>
      <w:spacing w:after="0" w:line="480" w:lineRule="auto"/>
    </w:pPr>
    <w:rPr>
      <w:rFonts w:ascii="Times New Roman" w:hAnsi="Times New Roman"/>
    </w:rPr>
  </w:style>
  <w:style w:type="paragraph" w:customStyle="1" w:styleId="Style2">
    <w:name w:val="Style2"/>
    <w:basedOn w:val="Normal"/>
    <w:qFormat/>
    <w:rsid w:val="0096158B"/>
    <w:pPr>
      <w:spacing w:after="0"/>
      <w:jc w:val="center"/>
    </w:pPr>
    <w:rPr>
      <w:rFonts w:ascii="Times New Roman" w:hAnsi="Times New Roman"/>
    </w:rPr>
  </w:style>
  <w:style w:type="paragraph" w:styleId="FootnoteText">
    <w:name w:val="footnote text"/>
    <w:basedOn w:val="Normal"/>
    <w:link w:val="FootnoteTextChar"/>
    <w:uiPriority w:val="99"/>
    <w:unhideWhenUsed/>
    <w:rsid w:val="007D36DD"/>
    <w:pPr>
      <w:spacing w:after="0"/>
    </w:pPr>
  </w:style>
  <w:style w:type="character" w:customStyle="1" w:styleId="FootnoteTextChar">
    <w:name w:val="Footnote Text Char"/>
    <w:basedOn w:val="DefaultParagraphFont"/>
    <w:link w:val="FootnoteText"/>
    <w:uiPriority w:val="99"/>
    <w:rsid w:val="007D36DD"/>
  </w:style>
  <w:style w:type="character" w:styleId="FootnoteReference">
    <w:name w:val="footnote reference"/>
    <w:basedOn w:val="DefaultParagraphFont"/>
    <w:uiPriority w:val="99"/>
    <w:semiHidden/>
    <w:unhideWhenUsed/>
    <w:rsid w:val="007D36DD"/>
    <w:rPr>
      <w:vertAlign w:val="superscript"/>
    </w:rPr>
  </w:style>
  <w:style w:type="paragraph" w:styleId="NormalWeb">
    <w:name w:val="Normal (Web)"/>
    <w:basedOn w:val="Normal"/>
    <w:uiPriority w:val="99"/>
    <w:rsid w:val="00692B8E"/>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8C48DE"/>
    <w:pPr>
      <w:tabs>
        <w:tab w:val="center" w:pos="4320"/>
        <w:tab w:val="right" w:pos="8640"/>
      </w:tabs>
      <w:spacing w:after="0"/>
    </w:pPr>
  </w:style>
  <w:style w:type="character" w:customStyle="1" w:styleId="HeaderChar">
    <w:name w:val="Header Char"/>
    <w:basedOn w:val="DefaultParagraphFont"/>
    <w:link w:val="Header"/>
    <w:uiPriority w:val="99"/>
    <w:semiHidden/>
    <w:rsid w:val="008C48DE"/>
  </w:style>
  <w:style w:type="character" w:styleId="PageNumber">
    <w:name w:val="page number"/>
    <w:basedOn w:val="DefaultParagraphFont"/>
    <w:uiPriority w:val="99"/>
    <w:semiHidden/>
    <w:unhideWhenUsed/>
    <w:rsid w:val="008C48DE"/>
  </w:style>
</w:styles>
</file>

<file path=word/webSettings.xml><?xml version="1.0" encoding="utf-8"?>
<w:webSettings xmlns:r="http://schemas.openxmlformats.org/officeDocument/2006/relationships" xmlns:w="http://schemas.openxmlformats.org/wordprocessingml/2006/main">
  <w:divs>
    <w:div w:id="1878007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5390</Words>
  <Characters>30726</Characters>
  <Application>Microsoft Macintosh Word</Application>
  <DocSecurity>0</DocSecurity>
  <Lines>256</Lines>
  <Paragraphs>61</Paragraphs>
  <ScaleCrop>false</ScaleCrop>
  <Company>University of Colorado, Boulder</Company>
  <LinksUpToDate>false</LinksUpToDate>
  <CharactersWithSpaces>37733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Rupert</dc:creator>
  <cp:keywords/>
  <cp:lastModifiedBy>Rob Rupert</cp:lastModifiedBy>
  <cp:revision>3</cp:revision>
  <cp:lastPrinted>2010-01-17T22:59:00Z</cp:lastPrinted>
  <dcterms:created xsi:type="dcterms:W3CDTF">2010-03-07T01:32:00Z</dcterms:created>
  <dcterms:modified xsi:type="dcterms:W3CDTF">2010-03-07T01:33:00Z</dcterms:modified>
</cp:coreProperties>
</file>